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E072" w14:textId="77777777" w:rsidR="00DD7C16" w:rsidRDefault="00DD7C16" w:rsidP="00DD7C16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454/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9396</w:t>
      </w: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154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17 stycznia 2023 r.</w:t>
      </w:r>
    </w:p>
    <w:p w14:paraId="13936B81" w14:textId="77777777" w:rsidR="00DD7C16" w:rsidRPr="00154683" w:rsidRDefault="00DD7C16" w:rsidP="00DD7C16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15468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przyjęcia oraz ogłoszenia tekstu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j</w:t>
      </w: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ednolitego uchwały Sejmiku Województwa Podkarpackiego w sprawie nadania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S</w:t>
      </w: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tatutu Wojewódzkiemu Szpitalowi Podkarpackiemu im. Jana Pawła II w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K</w:t>
      </w:r>
      <w:r w:rsidRPr="001546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rośnie.</w:t>
      </w:r>
    </w:p>
    <w:p w14:paraId="198FF188" w14:textId="77777777" w:rsidR="00DD7C16" w:rsidRPr="00AF61A9" w:rsidRDefault="00DD7C16" w:rsidP="00DD7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31B4B0" w14:textId="77777777" w:rsidR="00DD7C16" w:rsidRPr="00AF61A9" w:rsidRDefault="00DD7C16" w:rsidP="00DD7C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07EDAC51" w14:textId="77777777" w:rsidR="00DD7C16" w:rsidRPr="00AF61A9" w:rsidRDefault="00DD7C16" w:rsidP="00DD7C1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F853E0" w14:textId="77777777" w:rsidR="00DD7C16" w:rsidRPr="00AF61A9" w:rsidRDefault="00DD7C16" w:rsidP="00DD7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8B697E9" w14:textId="77777777" w:rsidR="00DD7C16" w:rsidRPr="00AF61A9" w:rsidRDefault="00DD7C16" w:rsidP="00DD7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FEE8FD2" w14:textId="77777777" w:rsidR="00DD7C16" w:rsidRPr="00AF61A9" w:rsidRDefault="00DD7C16" w:rsidP="00DD7C1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1064BF" w14:textId="77777777" w:rsidR="00DD7C16" w:rsidRPr="00AF61A9" w:rsidRDefault="00DD7C16" w:rsidP="00DD7C16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55F5DE29" w14:textId="77777777" w:rsidR="00DD7C16" w:rsidRPr="00AF61A9" w:rsidRDefault="00DD7C16" w:rsidP="00DD7C1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589E97" w14:textId="6B451ACF" w:rsidR="00DD7C16" w:rsidRPr="00AF61A9" w:rsidRDefault="00DD7C16" w:rsidP="00DD7C1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154683">
        <w:t xml:space="preserve"> </w:t>
      </w:r>
      <w:r w:rsidRPr="0015468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przyjęcia oraz ogłoszenia tekstu jednolitego uchwały Sejmiku Województwa Podkarpackiego w sprawie nadania Statutu Wojewódzkiemu Szpitalowi Podkarpackiemu im. Jana Pawła II w Krośnie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6C8DC92" w14:textId="77777777" w:rsidR="00DD7C16" w:rsidRPr="00AF61A9" w:rsidRDefault="00DD7C16" w:rsidP="00DD7C1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C2C573" w14:textId="77777777" w:rsidR="00DD7C16" w:rsidRPr="00AF61A9" w:rsidRDefault="00DD7C16" w:rsidP="00DD7C16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451DA2A5" w14:textId="77777777" w:rsidR="00DD7C16" w:rsidRPr="00AF61A9" w:rsidRDefault="00DD7C16" w:rsidP="00DD7C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F573ED" w14:textId="77777777" w:rsidR="00DD7C16" w:rsidRPr="00AF61A9" w:rsidRDefault="00DD7C16" w:rsidP="00DD7C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F6D18BA" w14:textId="77777777" w:rsidR="00DD7C16" w:rsidRPr="00AF61A9" w:rsidRDefault="00DD7C16" w:rsidP="00DD7C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5A51F0" w14:textId="77777777" w:rsidR="00DD7C16" w:rsidRPr="00AF61A9" w:rsidRDefault="00DD7C16" w:rsidP="00DD7C16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0F065123" w14:textId="77777777" w:rsidR="00DD7C16" w:rsidRPr="00AF61A9" w:rsidRDefault="00DD7C16" w:rsidP="00DD7C16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063633E" w14:textId="77777777" w:rsidR="00DD7C16" w:rsidRDefault="00DD7C16" w:rsidP="00DD7C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7FE2E57C" w14:textId="77777777" w:rsidR="00DD7C16" w:rsidRDefault="00DD7C16" w:rsidP="00DD7C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92571D5" w14:textId="77777777" w:rsidR="00DD7C16" w:rsidRPr="003F38F7" w:rsidRDefault="00DD7C16" w:rsidP="00DD7C16">
      <w:pPr>
        <w:spacing w:after="0"/>
        <w:rPr>
          <w:rFonts w:ascii="Arial" w:hAnsi="Arial" w:cs="Arial"/>
          <w:sz w:val="23"/>
          <w:szCs w:val="23"/>
        </w:rPr>
      </w:pPr>
      <w:r w:rsidRPr="003F38F7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6C8CB824" w14:textId="77777777" w:rsidR="00DD7C16" w:rsidRPr="003F38F7" w:rsidRDefault="00DD7C16" w:rsidP="00DD7C16">
      <w:pPr>
        <w:spacing w:after="0"/>
        <w:rPr>
          <w:rFonts w:ascii="Arial" w:eastAsiaTheme="minorEastAsia" w:hAnsi="Arial" w:cs="Arial"/>
        </w:rPr>
      </w:pPr>
      <w:r w:rsidRPr="003F38F7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3E8ACD72" w14:textId="77777777" w:rsidR="00DD7C16" w:rsidRDefault="00DD7C16" w:rsidP="00DD7C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DF858F7" w14:textId="77777777" w:rsidR="00DD7C16" w:rsidRDefault="00DD7C16" w:rsidP="00DD7C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B79F1AA" w14:textId="77777777" w:rsidR="00DD7C16" w:rsidRDefault="00DD7C16" w:rsidP="00DD7C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039035D" w14:textId="77777777" w:rsidR="00DD7C16" w:rsidRDefault="00DD7C16" w:rsidP="00DD7C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642E352" w14:textId="77777777" w:rsidR="00DD7C16" w:rsidRDefault="00DD7C16" w:rsidP="00DD7C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17A724" w14:textId="77777777" w:rsidR="00DD7C16" w:rsidRDefault="00DD7C16" w:rsidP="00DD7C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973EE90" w14:textId="77777777" w:rsidR="00DD7C16" w:rsidRDefault="00DD7C16" w:rsidP="00DD7C16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4C9F358" w14:textId="77777777" w:rsidR="00627D7E" w:rsidRDefault="00627D7E" w:rsidP="00627D7E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lastRenderedPageBreak/>
        <w:t>-projekt-</w:t>
      </w:r>
    </w:p>
    <w:p w14:paraId="32896BA2" w14:textId="77777777" w:rsidR="00627D7E" w:rsidRPr="009F248C" w:rsidRDefault="00627D7E" w:rsidP="009F248C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2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</w:t>
      </w:r>
    </w:p>
    <w:p w14:paraId="5CF2F892" w14:textId="77777777" w:rsidR="00627D7E" w:rsidRPr="009F248C" w:rsidRDefault="00627D7E" w:rsidP="009F248C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2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Sejmiku Województwa Podkarpackiego</w:t>
      </w:r>
    </w:p>
    <w:p w14:paraId="7036E742" w14:textId="77777777" w:rsidR="00627D7E" w:rsidRPr="009F248C" w:rsidRDefault="00627D7E" w:rsidP="009F248C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2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dnia</w:t>
      </w:r>
    </w:p>
    <w:p w14:paraId="0552B03D" w14:textId="77777777" w:rsidR="00627D7E" w:rsidRPr="009F248C" w:rsidRDefault="00627D7E" w:rsidP="009F248C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2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przyjęcia oraz ogłoszenia tekstu jednolitego uchwały Sejmiku Województwa Podkarpackiego w sprawie nadania Statutu Wojewódzkiemu Szpitalowi Podkarpackiemu im. Jana Pawła II w Krośnie.</w:t>
      </w:r>
    </w:p>
    <w:p w14:paraId="503FBEF2" w14:textId="77777777" w:rsidR="00627D7E" w:rsidRDefault="00627D7E" w:rsidP="00926AF8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16 ust.3 i 4 ustawy z dnia 20 lipca 2000 r. o ogłaszaniu aktów normatywnych i niektórych innych aktów prawnych (Dz. U. z 2019 r., poz. 1461 z późn. zm.) </w:t>
      </w:r>
    </w:p>
    <w:p w14:paraId="388D18E4" w14:textId="77777777" w:rsidR="00627D7E" w:rsidRDefault="00627D7E" w:rsidP="00627D7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1800A78A" w14:textId="77777777" w:rsidR="00627D7E" w:rsidRDefault="00627D7E" w:rsidP="00926AF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C282243" w14:textId="77777777" w:rsidR="00627D7E" w:rsidRPr="00717AD7" w:rsidRDefault="00627D7E" w:rsidP="00717AD7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717AD7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</w:p>
    <w:p w14:paraId="5AB748F8" w14:textId="77777777" w:rsidR="00627D7E" w:rsidRDefault="00627D7E" w:rsidP="0000727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Przyjmuje się tekst jednolity uchwały Nr XLVII/798/17 Sejmiku Województwa Podkarpackiego z dnia 28 grudnia 2017 r. w sprawie nadania Statutu Wojewódzkiemu Szpitalowi Podkarpackiemu im. Jana Pawła II w Krośnie </w:t>
      </w:r>
      <w:r w:rsidRPr="00F1267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(Dz.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2020 r., poz. 4042</w:t>
      </w:r>
      <w:r w:rsidRPr="00F1267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),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zmienionej uchwałami:</w:t>
      </w:r>
    </w:p>
    <w:p w14:paraId="447729D6" w14:textId="77777777" w:rsidR="00627D7E" w:rsidRDefault="00627D7E" w:rsidP="00397C1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XXXVII/596/21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Sejmiku Woje</w:t>
      </w:r>
      <w:r w:rsid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wództwa Podkarpackiego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z dnia 31 maja 2021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2021r., poz. 2198);</w:t>
      </w:r>
    </w:p>
    <w:p w14:paraId="2A8CC51E" w14:textId="77777777" w:rsidR="00627D7E" w:rsidRDefault="00627D7E" w:rsidP="00397C1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XLV/745/22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31 stycznia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634);</w:t>
      </w:r>
    </w:p>
    <w:p w14:paraId="7572E996" w14:textId="77777777" w:rsidR="00627D7E" w:rsidRDefault="00627D7E" w:rsidP="00F1705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XLIX/833/22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30 maja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2335)</w:t>
      </w:r>
      <w:r w:rsidR="00007275">
        <w:rPr>
          <w:rFonts w:ascii="Arial" w:eastAsia="Arial Unicode MS" w:hAnsi="Arial" w:cs="Arial"/>
          <w:kern w:val="2"/>
          <w:sz w:val="24"/>
          <w:szCs w:val="24"/>
          <w:lang w:eastAsia="ar-SA"/>
        </w:rPr>
        <w:t>;</w:t>
      </w:r>
    </w:p>
    <w:p w14:paraId="54780997" w14:textId="77777777" w:rsidR="00627D7E" w:rsidRDefault="00627D7E" w:rsidP="00397C1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LII/895/22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29 sierpnia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3302)</w:t>
      </w:r>
      <w:r w:rsidR="00007275">
        <w:rPr>
          <w:rFonts w:ascii="Arial" w:eastAsia="Arial Unicode MS" w:hAnsi="Arial" w:cs="Arial"/>
          <w:kern w:val="2"/>
          <w:sz w:val="24"/>
          <w:szCs w:val="24"/>
          <w:lang w:eastAsia="ar-SA"/>
        </w:rPr>
        <w:t>;</w:t>
      </w:r>
    </w:p>
    <w:p w14:paraId="1C14C77D" w14:textId="77777777" w:rsidR="00007275" w:rsidRPr="00007275" w:rsidRDefault="00627D7E" w:rsidP="0000727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977828"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</w:t>
      </w: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</w:t>
      </w:r>
      <w:r w:rsidR="00977828"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92</w:t>
      </w:r>
      <w:r w:rsidR="00007275"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6</w:t>
      </w:r>
      <w:r w:rsidR="00977828"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</w:t>
      </w: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28 listopada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</w:t>
      </w:r>
      <w:r w:rsidR="00141300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rpackiego z 2022 r., </w:t>
      </w:r>
      <w:r w:rsidR="00141300"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poz. </w:t>
      </w:r>
      <w:r w:rsidR="00007275"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4942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</w:t>
      </w:r>
      <w:r w:rsidR="00007275"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;</w:t>
      </w:r>
    </w:p>
    <w:p w14:paraId="6435D3E2" w14:textId="77777777" w:rsidR="00007275" w:rsidRPr="00007275" w:rsidRDefault="00007275" w:rsidP="00F17051">
      <w:pPr>
        <w:pStyle w:val="Akapitzlist"/>
        <w:widowControl w:val="0"/>
        <w:numPr>
          <w:ilvl w:val="0"/>
          <w:numId w:val="1"/>
        </w:numPr>
        <w:suppressAutoHyphens/>
        <w:spacing w:before="24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bookmarkStart w:id="0" w:name="_Hlk123806594"/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LV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/96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28 grudnia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</w:t>
      </w:r>
      <w:r w:rsidR="00D9128D"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poz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.</w:t>
      </w:r>
      <w:r w:rsidR="00A27B8A"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129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</w:t>
      </w:r>
      <w:r w:rsid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.</w:t>
      </w:r>
    </w:p>
    <w:bookmarkEnd w:id="0"/>
    <w:p w14:paraId="000E7E44" w14:textId="77777777" w:rsidR="00627D7E" w:rsidRPr="00F17051" w:rsidRDefault="00627D7E" w:rsidP="009F248C">
      <w:pPr>
        <w:pStyle w:val="Nagwek2"/>
        <w:spacing w:before="0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F1705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</w:p>
    <w:p w14:paraId="470E9F2A" w14:textId="77777777" w:rsidR="00E077CC" w:rsidRPr="00926AF8" w:rsidRDefault="00627D7E" w:rsidP="009F248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Obwieszczenie w sprawie ogłoszenia tekstu jednolitego uchwały o której mowa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§ 1, w brzmieniu załącznika do niniejszej uchwały, podlega publikacji w Dzienniku Urzędowym Województwa Podkarpackiego.</w:t>
      </w:r>
    </w:p>
    <w:p w14:paraId="16FCEB66" w14:textId="77777777" w:rsidR="00627D7E" w:rsidRPr="00F17051" w:rsidRDefault="00627D7E" w:rsidP="00F17051">
      <w:pPr>
        <w:pStyle w:val="Nagwek2"/>
        <w:spacing w:before="240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F1705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</w:p>
    <w:p w14:paraId="7FDF60B2" w14:textId="77777777" w:rsidR="00627D7E" w:rsidRDefault="00627D7E" w:rsidP="00F170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378D9928" w14:textId="77777777" w:rsidR="00627D7E" w:rsidRPr="00F17051" w:rsidRDefault="00627D7E" w:rsidP="00F17051">
      <w:pPr>
        <w:pStyle w:val="Nagwek2"/>
        <w:spacing w:before="0"/>
        <w:jc w:val="center"/>
        <w:rPr>
          <w:rFonts w:ascii="Arial" w:eastAsia="Arial Unicode MS" w:hAnsi="Arial" w:cs="Arial"/>
          <w:b/>
          <w:color w:val="000000" w:themeColor="text1"/>
          <w:lang w:eastAsia="ar-SA"/>
        </w:rPr>
      </w:pPr>
      <w:r w:rsidRPr="00F17051">
        <w:rPr>
          <w:rFonts w:ascii="Arial" w:eastAsia="Arial Unicode MS" w:hAnsi="Arial" w:cs="Arial"/>
          <w:b/>
          <w:color w:val="000000" w:themeColor="text1"/>
          <w:lang w:eastAsia="ar-SA"/>
        </w:rPr>
        <w:t>§ 4</w:t>
      </w:r>
    </w:p>
    <w:p w14:paraId="4E395D2F" w14:textId="77777777" w:rsidR="006E4734" w:rsidRDefault="00627D7E" w:rsidP="00F1705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09B8C31F" w14:textId="77777777" w:rsidR="006E4734" w:rsidRDefault="006E4734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0223715" w14:textId="77777777" w:rsidR="00627D7E" w:rsidRDefault="00627D7E" w:rsidP="00D66D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0BA7EAA9" w14:textId="77777777" w:rsidR="00627D7E" w:rsidRPr="00B36C62" w:rsidRDefault="00627D7E" w:rsidP="00627D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6C62">
        <w:rPr>
          <w:rFonts w:ascii="Arial" w:hAnsi="Arial" w:cs="Arial"/>
          <w:sz w:val="24"/>
          <w:szCs w:val="24"/>
        </w:rPr>
        <w:t xml:space="preserve">do projektu uchwały Sejmiku Województwa Podkarpackiego w sprawie </w:t>
      </w:r>
      <w:r w:rsidRPr="00B36C62">
        <w:rPr>
          <w:rFonts w:ascii="Arial" w:eastAsia="Times New Roman" w:hAnsi="Arial" w:cs="Arial"/>
          <w:sz w:val="24"/>
          <w:szCs w:val="24"/>
          <w:lang w:eastAsia="pl-PL"/>
        </w:rPr>
        <w:t xml:space="preserve">przyjęcia oraz ogłoszenia tekstu jednolitego uchwały Sejmiku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6C62">
        <w:rPr>
          <w:rFonts w:ascii="Arial" w:eastAsia="Times New Roman" w:hAnsi="Arial" w:cs="Arial"/>
          <w:sz w:val="24"/>
          <w:szCs w:val="24"/>
          <w:lang w:eastAsia="pl-PL"/>
        </w:rPr>
        <w:t>w sprawie nadania Statutu Wojewódzkiemu Szpitalowi Podkarpackiemu im. Jana Pawła II w Krośnie.</w:t>
      </w:r>
    </w:p>
    <w:p w14:paraId="43E21A8E" w14:textId="77777777" w:rsidR="00627D7E" w:rsidRDefault="00627D7E" w:rsidP="00D66D5D">
      <w:pPr>
        <w:spacing w:before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licznymi zmianami w Statucie Wojewódzkiego Szpitala Podkarpackiego im. Jana Pawła II w Krośnie wprowadzonymi następującymi uchwałami Sejmiku Województwa Podkarpackiego </w:t>
      </w:r>
    </w:p>
    <w:p w14:paraId="54218629" w14:textId="77777777" w:rsidR="00E077CC" w:rsidRPr="00E077CC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>Nr XXXVII/596/21 Sejmiku Województwa Podkarpackiego z dnia 31 maja 2021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r. </w:t>
      </w:r>
      <w:r w:rsidRP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>w sprawie zmian w Statucie Wojewódzkiego Szpitala Podkarpackiego im. Jana Pawła II w Krośnie (Dz. Urz. Woj. Podkarpackiego z 2021r., poz. 2198);</w:t>
      </w:r>
    </w:p>
    <w:p w14:paraId="2524C52A" w14:textId="77777777" w:rsidR="00E077CC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Nr XLV/745/22 Sejmiku Województwa Podkarpackiego z dnia 31 stycznia 2022r. w sprawie zmian w Statucie Wojewódzkiego Szpitala Podkarpackiego im. Jana Pawła II w Krośnie (Dz. Urz. Woj. Podkarpackiego z 2022 r., poz. 634);</w:t>
      </w:r>
    </w:p>
    <w:p w14:paraId="0EAC8FD0" w14:textId="77777777" w:rsidR="00E077CC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XLIX/833/22 Sejmiku Województwa Podkarpackiego z dnia 30 maja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2335).</w:t>
      </w:r>
    </w:p>
    <w:p w14:paraId="0D15D0D8" w14:textId="77777777" w:rsidR="00E077CC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LII/895/22 Sejmiku Województwa Podkarpackiego z dnia 29 sierpnia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3302).</w:t>
      </w:r>
    </w:p>
    <w:p w14:paraId="18F99D60" w14:textId="77777777" w:rsidR="00627D7E" w:rsidRPr="00977828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926/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Sejmiku Województwa Podkarpackiego z dnia 2</w:t>
      </w:r>
      <w:r w:rsidR="00977828">
        <w:rPr>
          <w:rFonts w:ascii="Arial" w:eastAsia="Arial Unicode MS" w:hAnsi="Arial" w:cs="Arial"/>
          <w:kern w:val="2"/>
          <w:sz w:val="24"/>
          <w:szCs w:val="24"/>
          <w:lang w:eastAsia="ar-SA"/>
        </w:rPr>
        <w:t>8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listopada 2022r. w sprawie zmian w Statucie Wojewódzkiego Szpitala Podkarpackiego </w:t>
      </w:r>
      <w:r w:rsidR="00977828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im. Jana Pawła II w Krośnie (Dz. Urz. Woj. Podkarpackiego z 2022 r., 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poz. 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4942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).</w:t>
      </w:r>
    </w:p>
    <w:p w14:paraId="3B173A7A" w14:textId="77777777" w:rsidR="00977828" w:rsidRPr="00007275" w:rsidRDefault="00007275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LV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/96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Sejmiku Województwa Podkarpackiego z dnia 28 grudnia 2022r. w sprawie zmian w Statucie Wojewódzkiego Szpitala Podkarpackiego im. Jana Pawła II w Krośnie (Dz. Urz. Woj. Podkarpackiego z 202</w:t>
      </w:r>
      <w:r w:rsidR="00D9128D"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poz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.</w:t>
      </w:r>
      <w:r w:rsidR="00A27B8A"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129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</w:t>
      </w:r>
      <w:r w:rsidR="00EB0C07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;</w:t>
      </w:r>
    </w:p>
    <w:p w14:paraId="052B228E" w14:textId="77777777" w:rsidR="00627D7E" w:rsidRDefault="00627D7E" w:rsidP="00D66D5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opracowano tekst jednolity z uwzględnieniem wszystkich poprzednio wprowadzonych zmian. Przyjęcie oraz ogłoszenie teks</w:t>
      </w:r>
      <w:r w:rsidR="009E5E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 jednolitego Statutu podmiotu leczniczego ułatwi również korzystanie z treści Statutu.</w:t>
      </w:r>
    </w:p>
    <w:p w14:paraId="62D958F5" w14:textId="77777777" w:rsidR="00397C13" w:rsidRDefault="00627D7E" w:rsidP="00D66D5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przyjęcie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  <w:r w:rsidR="006E4734">
        <w:rPr>
          <w:rFonts w:ascii="Arial" w:hAnsi="Arial" w:cs="Arial"/>
          <w:sz w:val="24"/>
          <w:szCs w:val="24"/>
        </w:rPr>
        <w:t xml:space="preserve"> </w:t>
      </w:r>
    </w:p>
    <w:p w14:paraId="473691C2" w14:textId="77777777" w:rsidR="00627D7E" w:rsidRDefault="00397C13" w:rsidP="00397C1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82A8C1" w14:textId="77777777" w:rsidR="00627D7E" w:rsidRDefault="00627D7E" w:rsidP="00627D7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do Uchwały Nr  Sejmiku </w:t>
      </w:r>
    </w:p>
    <w:p w14:paraId="1690AF76" w14:textId="77777777" w:rsidR="00627D7E" w:rsidRDefault="00627D7E" w:rsidP="0000727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Województwa Podkarpackiego z dnia………………. r.</w:t>
      </w:r>
    </w:p>
    <w:p w14:paraId="47A7EFF3" w14:textId="77777777" w:rsidR="00627D7E" w:rsidRDefault="00627D7E" w:rsidP="00D66D5D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OBWIESZCZENIE</w:t>
      </w:r>
    </w:p>
    <w:p w14:paraId="10AD0BF5" w14:textId="77777777" w:rsidR="00627D7E" w:rsidRDefault="00627D7E" w:rsidP="00D66D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Sejmiku Województwa Podkarpackiego</w:t>
      </w:r>
    </w:p>
    <w:p w14:paraId="59B05ED7" w14:textId="77777777" w:rsidR="00627D7E" w:rsidRDefault="00627D7E" w:rsidP="00397C1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sprawie ogłoszenia tekstu jednolitego uchwały Sejmiku Województwa Podkarpackiego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nadania Statutu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Wojewódzkiemu Szpitalowi Podkarpackiemu im. Jana Pawła II w Krośnie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3337B8" w14:textId="77777777" w:rsidR="009261C8" w:rsidRPr="00FD5B7E" w:rsidRDefault="00627D7E" w:rsidP="00FD5B7E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261C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ust.3 i 4 ustawy z dnia 20 lipca 2000 r. o ogłaszaniu aktów normatywnych i niektórych innych aktów prawnych (Dz. U. z 2019 r., poz. 1461 </w:t>
      </w:r>
      <w:r w:rsidRPr="009261C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późn. zm.), ogłasza się w załączniku do niniejszego obwieszczenia tekst jednolity Uchwały </w:t>
      </w:r>
      <w:r w:rsidRP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XLVII/798/17 Sejmiku Województwa Podkarpackiego z dnia </w:t>
      </w:r>
      <w:r w:rsidRP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 xml:space="preserve">28 grudnia 2017 r. w sprawie nadania Statutu Wojewódzkiemu Szpitalowi Podkarpackiemu im. Jana Pawła II w Krośnie </w:t>
      </w:r>
      <w:r w:rsidRPr="009261C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(Dz. Urz. Woj. Podkarpackiego </w:t>
      </w:r>
      <w:r w:rsidRPr="009261C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E077CC" w:rsidRPr="009261C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2020 r., poz. 4042</w:t>
      </w:r>
      <w:r w:rsidRPr="009261C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),</w:t>
      </w:r>
      <w:r w:rsidRP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zmienionej uchwałami:</w:t>
      </w:r>
      <w:r w:rsid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</w:p>
    <w:p w14:paraId="6DED70F9" w14:textId="77777777" w:rsidR="00E077CC" w:rsidRPr="009261C8" w:rsidRDefault="00E077CC" w:rsidP="003369C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142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t>Nr XXXVII/596/21 Sejmiku Województwa Podkarpackiego z dnia 31 maja 2021 r. w sprawie zmian w Statucie Wojewódzkiego Szpitala Podkarpackiego im. Jana Pawła II w Krośnie (Dz. Urz. Woj. Podkarpackiego z 2021r., poz. 2198);</w:t>
      </w:r>
    </w:p>
    <w:p w14:paraId="4913E636" w14:textId="77777777" w:rsidR="00E077CC" w:rsidRDefault="00E077CC" w:rsidP="003369C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XLV/745/22 Sejmiku Województwa Podkarpackiego z dnia 31 stycznia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634);</w:t>
      </w:r>
    </w:p>
    <w:p w14:paraId="1B7372DF" w14:textId="77777777" w:rsidR="00E077CC" w:rsidRDefault="00E077CC" w:rsidP="00E077C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XLIX/833/22 Sejmiku Województwa Podkarpackiego z dnia 30 maja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2335).</w:t>
      </w:r>
    </w:p>
    <w:p w14:paraId="370A92E7" w14:textId="77777777" w:rsidR="00E077CC" w:rsidRDefault="00E077CC" w:rsidP="00E077C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LII/895/22 </w:t>
      </w:r>
      <w:bookmarkStart w:id="1" w:name="_Hlk123805931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29 sierpnia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3302).</w:t>
      </w:r>
    </w:p>
    <w:bookmarkEnd w:id="1"/>
    <w:p w14:paraId="2BB2831B" w14:textId="77777777" w:rsidR="00977828" w:rsidRPr="00977828" w:rsidRDefault="00977828" w:rsidP="00977828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LV/926/22 Sejmiku Województwa Podkarpackiego z dnia 28 listopada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4942).</w:t>
      </w:r>
    </w:p>
    <w:p w14:paraId="7A5C7ED1" w14:textId="77777777" w:rsidR="00E077CC" w:rsidRPr="009261C8" w:rsidRDefault="00E077CC" w:rsidP="00EB0C07">
      <w:pPr>
        <w:pStyle w:val="Akapitzlist"/>
        <w:widowControl w:val="0"/>
        <w:numPr>
          <w:ilvl w:val="0"/>
          <w:numId w:val="2"/>
        </w:numPr>
        <w:suppressAutoHyphens/>
        <w:spacing w:before="24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</w:t>
      </w:r>
      <w:r w:rsidR="00977828"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LVI/962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28 </w:t>
      </w:r>
      <w:r w:rsidR="00977828">
        <w:rPr>
          <w:rFonts w:ascii="Arial" w:eastAsia="Arial Unicode MS" w:hAnsi="Arial" w:cs="Arial"/>
          <w:kern w:val="2"/>
          <w:sz w:val="24"/>
          <w:szCs w:val="24"/>
          <w:lang w:eastAsia="ar-SA"/>
        </w:rPr>
        <w:t>grudnia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</w:t>
      </w:r>
      <w:r w:rsidR="00D9128D"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poz. </w:t>
      </w:r>
      <w:r w:rsidR="00A27B8A"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129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).</w:t>
      </w:r>
    </w:p>
    <w:p w14:paraId="497A1A3A" w14:textId="77777777" w:rsidR="00627D7E" w:rsidRDefault="00627D7E" w:rsidP="004D624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42" w:hanging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Podany w załączniku do niniejszego obwieszczenia tekst jednolity uchwały nie obejmuje:</w:t>
      </w:r>
    </w:p>
    <w:p w14:paraId="6C4CF81D" w14:textId="77777777" w:rsidR="00627D7E" w:rsidRDefault="00627D7E" w:rsidP="00627D7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E077CC" w:rsidRP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XXXVII/596/21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Sejmiku Województwa Podkarpa</w:t>
      </w:r>
      <w:r w:rsidR="00E077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ckiego  z dnia </w:t>
      </w:r>
      <w:r w:rsidR="00E077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</w:t>
      </w:r>
      <w:r w:rsidR="00E077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1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E077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maja 2021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w sprawie zmian w Statucie Wojewódzkiego Szpitala Podkarpackiego im. Jana Pawła II w Krośnie, które stanowią:</w:t>
      </w:r>
    </w:p>
    <w:p w14:paraId="5FD75097" w14:textId="77777777" w:rsidR="00627D7E" w:rsidRDefault="00627D7E" w:rsidP="00627D7E">
      <w:pPr>
        <w:pStyle w:val="Akapitzlist1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14:paraId="623BABF6" w14:textId="77777777" w:rsidR="00627D7E" w:rsidRDefault="00627D7E" w:rsidP="00627D7E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2640E6EB" w14:textId="77777777" w:rsidR="00627D7E" w:rsidRDefault="00627D7E" w:rsidP="00627D7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>XLV/745/22</w:t>
      </w:r>
      <w:r w:rsidRPr="00B36C6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BF67D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31 stycznia 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w sprawie zmian w Statucie Wojewódzkiego Szpitala Podkarpackiego im. Jana Pawła II w Krośnie, które stanowią:</w:t>
      </w:r>
    </w:p>
    <w:p w14:paraId="22E78417" w14:textId="77777777" w:rsidR="00627D7E" w:rsidRDefault="00627D7E" w:rsidP="00627D7E">
      <w:pPr>
        <w:pStyle w:val="Akapitzlist1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14:paraId="26C31B1B" w14:textId="77777777" w:rsidR="00627D7E" w:rsidRDefault="00627D7E" w:rsidP="00627D7E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25F3AFDB" w14:textId="77777777" w:rsidR="00627D7E" w:rsidRDefault="00627D7E" w:rsidP="00627D7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lastRenderedPageBreak/>
        <w:t xml:space="preserve">§ 2 i 3 uchwały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</w:t>
      </w:r>
      <w:r w:rsidR="00BF67D1">
        <w:rPr>
          <w:rFonts w:ascii="Arial" w:eastAsia="Arial Unicode MS" w:hAnsi="Arial" w:cs="Arial"/>
          <w:kern w:val="2"/>
          <w:sz w:val="24"/>
          <w:szCs w:val="24"/>
          <w:lang w:eastAsia="ar-SA"/>
        </w:rPr>
        <w:t>XLIX/833/22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BF67D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30 maja 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w sprawie zmian w Statucie Wojewódzkiego Szpitala Podkarpackiego im. Jana Pawła II w Krośnie, które stanowią:</w:t>
      </w:r>
    </w:p>
    <w:p w14:paraId="10AE1E42" w14:textId="77777777" w:rsidR="00627D7E" w:rsidRDefault="00627D7E" w:rsidP="009261C8">
      <w:pPr>
        <w:pStyle w:val="Akapitzlist1"/>
        <w:spacing w:after="0" w:line="240" w:lineRule="auto"/>
        <w:ind w:left="0" w:firstLine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14:paraId="02CB7836" w14:textId="77777777" w:rsidR="00627D7E" w:rsidRDefault="00627D7E" w:rsidP="009261C8">
      <w:pPr>
        <w:pStyle w:val="Akapitzlist1"/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52CF65DD" w14:textId="77777777" w:rsidR="00BF67D1" w:rsidRDefault="00BF67D1" w:rsidP="00BF67D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LII/895/22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29 sierpnia 2022 r. w sprawie zmian w Statucie Wojewódzkiego Szpitala Podkarpackiego im. Jana Pawła II w Krośnie, które stanowią:</w:t>
      </w:r>
    </w:p>
    <w:p w14:paraId="7983BC9B" w14:textId="77777777" w:rsidR="00BF67D1" w:rsidRDefault="00BF67D1" w:rsidP="009261C8">
      <w:pPr>
        <w:pStyle w:val="Akapitzlist1"/>
        <w:spacing w:after="0" w:line="240" w:lineRule="auto"/>
        <w:ind w:left="0" w:firstLine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14:paraId="4DE777AD" w14:textId="77777777" w:rsidR="00BF67D1" w:rsidRDefault="00BF67D1" w:rsidP="009261C8">
      <w:pPr>
        <w:pStyle w:val="Akapitzlist1"/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43E6FAF1" w14:textId="77777777" w:rsidR="00BF67D1" w:rsidRDefault="00BF67D1" w:rsidP="00BF67D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926/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22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28 listopada 2022 r. w sprawie zmian w Statucie Wojewódzkiego Szpitala Podkarpackiego im. Jana Pawła II w Krośnie, które stanowią:</w:t>
      </w:r>
    </w:p>
    <w:p w14:paraId="0F35DA41" w14:textId="77777777" w:rsidR="00BF67D1" w:rsidRDefault="00BF67D1" w:rsidP="009261C8">
      <w:pPr>
        <w:pStyle w:val="Akapitzlist1"/>
        <w:spacing w:after="0" w:line="240" w:lineRule="auto"/>
        <w:ind w:left="0" w:firstLine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14:paraId="200295E7" w14:textId="77777777" w:rsidR="00397C13" w:rsidRDefault="00BF67D1" w:rsidP="00926AF8">
      <w:pPr>
        <w:pStyle w:val="Akapitzlist1"/>
        <w:spacing w:after="0" w:line="240" w:lineRule="auto"/>
        <w:ind w:left="502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  <w:r w:rsidR="00926AF8">
        <w:t xml:space="preserve"> </w:t>
      </w:r>
    </w:p>
    <w:p w14:paraId="1E3D91CB" w14:textId="77777777" w:rsidR="00977828" w:rsidRDefault="00977828" w:rsidP="0097782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LV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/96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/22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28 grudnia 2022 r. w sprawie zmian w Statucie Wojewódzkiego Szpitala Podkarpackiego im. Jana Pawła II w Krośnie, które stanowią:</w:t>
      </w:r>
    </w:p>
    <w:p w14:paraId="3B0EC82D" w14:textId="77777777" w:rsidR="00977828" w:rsidRDefault="00977828" w:rsidP="00977828">
      <w:pPr>
        <w:pStyle w:val="Akapitzlist1"/>
        <w:spacing w:after="0" w:line="240" w:lineRule="auto"/>
        <w:ind w:left="0" w:firstLine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14:paraId="41223F5D" w14:textId="77777777" w:rsidR="00977828" w:rsidRDefault="00977828" w:rsidP="00552E4E">
      <w:pPr>
        <w:pStyle w:val="Akapitzlist1"/>
        <w:spacing w:after="0" w:line="240" w:lineRule="auto"/>
        <w:ind w:left="502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  <w:r>
        <w:t xml:space="preserve"> </w:t>
      </w:r>
    </w:p>
    <w:p w14:paraId="59E5A488" w14:textId="77777777" w:rsidR="00397C13" w:rsidRDefault="00397C13">
      <w:pPr>
        <w:spacing w:line="259" w:lineRule="auto"/>
        <w:rPr>
          <w:rFonts w:eastAsia="Arial Unicode MS" w:cs="font263"/>
          <w:kern w:val="2"/>
          <w:lang w:eastAsia="ar-SA"/>
        </w:rPr>
      </w:pPr>
      <w:r>
        <w:br w:type="page"/>
      </w:r>
    </w:p>
    <w:p w14:paraId="59E5D5C3" w14:textId="77777777" w:rsidR="00151F90" w:rsidRPr="00151F90" w:rsidRDefault="00151F90" w:rsidP="00151F90">
      <w:pPr>
        <w:suppressLineNumbers/>
        <w:tabs>
          <w:tab w:val="left" w:pos="708"/>
        </w:tabs>
        <w:suppressAutoHyphens/>
        <w:spacing w:before="4200" w:after="1800" w:line="240" w:lineRule="auto"/>
        <w:jc w:val="center"/>
        <w:outlineLvl w:val="0"/>
        <w:rPr>
          <w:rFonts w:ascii="Arial" w:eastAsia="Times New Roman" w:hAnsi="Arial" w:cs="Arial"/>
          <w:b/>
          <w:smallCaps/>
          <w:sz w:val="44"/>
          <w:szCs w:val="44"/>
          <w:lang w:eastAsia="ar-SA"/>
        </w:rPr>
      </w:pPr>
      <w:r w:rsidRPr="00151F90">
        <w:rPr>
          <w:rFonts w:ascii="Arial" w:eastAsia="Times New Roman" w:hAnsi="Arial" w:cs="Arial"/>
          <w:b/>
          <w:smallCaps/>
          <w:sz w:val="44"/>
          <w:szCs w:val="44"/>
          <w:lang w:eastAsia="ar-SA"/>
        </w:rPr>
        <w:lastRenderedPageBreak/>
        <w:t>Statut</w:t>
      </w:r>
    </w:p>
    <w:p w14:paraId="61468A4E" w14:textId="77777777" w:rsidR="00151F90" w:rsidRPr="00151F90" w:rsidRDefault="00151F90" w:rsidP="00151F90">
      <w:pPr>
        <w:suppressLineNumbers/>
        <w:tabs>
          <w:tab w:val="left" w:pos="708"/>
        </w:tabs>
        <w:suppressAutoHyphens/>
        <w:spacing w:after="0" w:line="240" w:lineRule="auto"/>
        <w:ind w:left="-57" w:right="-57"/>
        <w:jc w:val="center"/>
        <w:outlineLvl w:val="0"/>
        <w:rPr>
          <w:rFonts w:ascii="Arial" w:eastAsia="Times New Roman" w:hAnsi="Arial" w:cs="Arial"/>
          <w:b/>
          <w:smallCaps/>
          <w:sz w:val="44"/>
          <w:szCs w:val="44"/>
          <w:lang w:eastAsia="ar-SA"/>
        </w:rPr>
      </w:pPr>
      <w:r w:rsidRPr="00151F90">
        <w:rPr>
          <w:rFonts w:ascii="Arial" w:eastAsia="Times New Roman" w:hAnsi="Arial" w:cs="Arial"/>
          <w:b/>
          <w:smallCaps/>
          <w:sz w:val="44"/>
          <w:szCs w:val="44"/>
          <w:lang w:eastAsia="ar-SA"/>
        </w:rPr>
        <w:t>Wojewódzkiego Szpitala Podkarpackiego im. Jana Pawła II w Krośnie</w:t>
      </w:r>
    </w:p>
    <w:p w14:paraId="6A34C4D3" w14:textId="77777777" w:rsidR="00151F90" w:rsidRPr="00151F90" w:rsidRDefault="00151F90" w:rsidP="00151F90">
      <w:pPr>
        <w:suppressLineNumbers/>
        <w:autoSpaceDN w:val="0"/>
        <w:spacing w:before="5520" w:after="0" w:line="240" w:lineRule="auto"/>
        <w:jc w:val="center"/>
        <w:rPr>
          <w:rFonts w:ascii="Arial" w:eastAsia="Times New Roman" w:hAnsi="Arial" w:cs="Arial"/>
          <w:i/>
          <w:sz w:val="44"/>
          <w:szCs w:val="44"/>
          <w:lang w:eastAsia="pl-PL"/>
        </w:rPr>
      </w:pPr>
    </w:p>
    <w:p w14:paraId="056FC17A" w14:textId="77777777" w:rsidR="00151F90" w:rsidRPr="00151F90" w:rsidRDefault="00151F90" w:rsidP="00151F90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sectPr w:rsidR="00151F90" w:rsidRPr="00151F90">
          <w:pgSz w:w="11905" w:h="16837"/>
          <w:pgMar w:top="1077" w:right="1418" w:bottom="1049" w:left="1418" w:header="567" w:footer="403" w:gutter="0"/>
          <w:cols w:space="708"/>
        </w:sectPr>
      </w:pPr>
    </w:p>
    <w:p w14:paraId="2B5E0B3C" w14:textId="77777777" w:rsidR="00151F90" w:rsidRPr="00151F90" w:rsidRDefault="00151F90" w:rsidP="00151F90">
      <w:pPr>
        <w:keepNext/>
        <w:widowControl w:val="0"/>
        <w:tabs>
          <w:tab w:val="num" w:pos="-31680"/>
          <w:tab w:val="left" w:pos="1418"/>
        </w:tabs>
        <w:spacing w:after="0" w:line="240" w:lineRule="auto"/>
        <w:ind w:left="1418" w:hanging="1418"/>
        <w:jc w:val="center"/>
        <w:outlineLvl w:val="1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lastRenderedPageBreak/>
        <w:t>Nazwa i siedziba</w:t>
      </w:r>
    </w:p>
    <w:p w14:paraId="51E1D330" w14:textId="77777777" w:rsidR="00151F90" w:rsidRPr="00151F90" w:rsidRDefault="00151F90" w:rsidP="00397C13">
      <w:pPr>
        <w:spacing w:before="240" w:after="120" w:line="240" w:lineRule="auto"/>
        <w:ind w:left="-142" w:firstLine="14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5F6FC2D6" w14:textId="77777777"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Wojewódzki Szpital Podkarpacki im. Jana Pawła II w Krośnie zwany dalej „Zakładem” jest podmiotem leczniczym niebędącym przedsiębiorcą w rozumieniu przepisów ustawy z dnia 15 kwietnia 2011 r. o działalności leczniczej (Dz.U. z 2018 r., poz. 160 z późn. zm.).</w:t>
      </w:r>
    </w:p>
    <w:p w14:paraId="5D9262E2" w14:textId="77777777"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Zakład posiada osobowość prawną i jest wpisany do Krajowego Rejestru Sądowego pod numerem </w:t>
      </w:r>
      <w:r w:rsidRPr="00151F90">
        <w:rPr>
          <w:rFonts w:ascii="Arial" w:hAnsi="Arial" w:cs="Arial"/>
          <w:sz w:val="24"/>
          <w:szCs w:val="24"/>
          <w:lang w:eastAsia="ar-SA"/>
        </w:rPr>
        <w:t>0000014669.</w:t>
      </w:r>
    </w:p>
    <w:p w14:paraId="53E85B75" w14:textId="77777777"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Podmiotem tworzącym Zakład jest Województwo Podkarpackie.</w:t>
      </w:r>
    </w:p>
    <w:p w14:paraId="14096BCD" w14:textId="77777777"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Nadzór nad działalnością Zakładu sprawuje Zarząd Województwa Podkarpackiego.</w:t>
      </w:r>
    </w:p>
    <w:p w14:paraId="48795836" w14:textId="77777777"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Obszarem działania Zakładu jest Województwo Podkarpackie.</w:t>
      </w:r>
    </w:p>
    <w:p w14:paraId="7239E70E" w14:textId="77777777"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może udzielać świadczeń zdrowotnych ludności z pozostałej części kraju i cudzoziemcom na podstawie ogólnie obowiązujących przepisów.</w:t>
      </w:r>
    </w:p>
    <w:p w14:paraId="32620351" w14:textId="77777777"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7525FE62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Siedzibą Zakładu jest miasto Krosno.</w:t>
      </w:r>
    </w:p>
    <w:p w14:paraId="4D9CEC23" w14:textId="77777777"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181BE258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działa na podstawie:</w:t>
      </w:r>
    </w:p>
    <w:p w14:paraId="00C70577" w14:textId="77777777" w:rsidR="00151F90" w:rsidRPr="00151F90" w:rsidRDefault="00151F90" w:rsidP="009B2541">
      <w:pPr>
        <w:numPr>
          <w:ilvl w:val="0"/>
          <w:numId w:val="8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ustawy z dnia 15 kwietnia 2011 roku o działalności leczniczej (Dz.U. z 2018 r., poz. 160 z późn. zm.), zwanej dalej ustawą o działalności leczniczej;</w:t>
      </w:r>
    </w:p>
    <w:p w14:paraId="6E29623F" w14:textId="77777777" w:rsidR="00151F90" w:rsidRPr="00151F90" w:rsidRDefault="00151F90" w:rsidP="009B2541">
      <w:pPr>
        <w:numPr>
          <w:ilvl w:val="0"/>
          <w:numId w:val="8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niniejszego Statutu,</w:t>
      </w:r>
    </w:p>
    <w:p w14:paraId="44AAF7AF" w14:textId="77777777" w:rsidR="00151F90" w:rsidRPr="00151F90" w:rsidRDefault="00151F90" w:rsidP="009B2541">
      <w:pPr>
        <w:numPr>
          <w:ilvl w:val="0"/>
          <w:numId w:val="8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innych, obowiązujących w zakresie prowadzonej działalności, przepisów prawa.</w:t>
      </w:r>
    </w:p>
    <w:p w14:paraId="6DECD00F" w14:textId="77777777" w:rsidR="00151F90" w:rsidRPr="00397C13" w:rsidRDefault="00151F90" w:rsidP="00397C13">
      <w:pPr>
        <w:keepNext/>
        <w:widowControl w:val="0"/>
        <w:tabs>
          <w:tab w:val="num" w:pos="-31680"/>
          <w:tab w:val="left" w:pos="1418"/>
        </w:tabs>
        <w:spacing w:before="240" w:after="0" w:line="240" w:lineRule="auto"/>
        <w:ind w:left="1418" w:hanging="1418"/>
        <w:jc w:val="center"/>
        <w:outlineLvl w:val="1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>Cele, zadania</w:t>
      </w:r>
    </w:p>
    <w:p w14:paraId="30F6C756" w14:textId="77777777" w:rsidR="00151F90" w:rsidRPr="00151F90" w:rsidRDefault="00151F90" w:rsidP="00397C1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0649F9B3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realizuje zadania samorządu województwa w zakresie promocji i ochrony zdrowia.</w:t>
      </w:r>
    </w:p>
    <w:p w14:paraId="5EFCF821" w14:textId="77777777"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29C7FB5B" w14:textId="77777777" w:rsidR="00151F90" w:rsidRPr="00151F90" w:rsidRDefault="00151F90" w:rsidP="009B2541">
      <w:pPr>
        <w:numPr>
          <w:ilvl w:val="0"/>
          <w:numId w:val="9"/>
        </w:numPr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Podstawowym celem działania Zakładu jest wykonywanie działalności leczniczej poprzez udzielanie świadczeń zdrowotnych. Celem Zakładu jest również promocja zdrowia i realizacja zadań dydaktycznych i badawczych w powiązaniu z udzielaniem świadczeń zdrowotnych i promocją zdrowia, w tym wdrażanie nowych technologii medycznych oraz metod leczenia.</w:t>
      </w:r>
    </w:p>
    <w:p w14:paraId="7802A513" w14:textId="77777777" w:rsidR="00151F90" w:rsidRPr="00151F90" w:rsidRDefault="00151F90" w:rsidP="009B2541">
      <w:pPr>
        <w:numPr>
          <w:ilvl w:val="0"/>
          <w:numId w:val="9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Realizując cele określone w ust. 1, Zakład jednocześnie uczestniczy w:</w:t>
      </w:r>
    </w:p>
    <w:p w14:paraId="1883D3FF" w14:textId="77777777" w:rsidR="00151F90" w:rsidRPr="00151F90" w:rsidRDefault="00151F90" w:rsidP="009B2541">
      <w:pPr>
        <w:numPr>
          <w:ilvl w:val="0"/>
          <w:numId w:val="10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przygotowywaniu osób do wykonywania zawodu medycznego i kształceniu osób wykonujących zawód medyczny,</w:t>
      </w:r>
    </w:p>
    <w:p w14:paraId="1468AE7D" w14:textId="77777777" w:rsidR="00926AF8" w:rsidRPr="00926AF8" w:rsidRDefault="00151F90" w:rsidP="00926AF8">
      <w:pPr>
        <w:numPr>
          <w:ilvl w:val="0"/>
          <w:numId w:val="10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prowadzeniu prac badawczych (badania kliniczne, eksperymenty medyczne).</w:t>
      </w:r>
    </w:p>
    <w:p w14:paraId="0EFAA484" w14:textId="77777777" w:rsidR="00151F90" w:rsidRPr="00151F90" w:rsidRDefault="00151F90" w:rsidP="00552E4E">
      <w:pPr>
        <w:suppressAutoHyphens/>
        <w:spacing w:before="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40860AC9" w14:textId="77777777" w:rsidR="00151F90" w:rsidRPr="00151F90" w:rsidRDefault="00151F90" w:rsidP="009B2541">
      <w:pPr>
        <w:numPr>
          <w:ilvl w:val="0"/>
          <w:numId w:val="11"/>
        </w:numPr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Do podstawowych zadań Zakładu należy udzielanie świadczeń zdrowotnych finansowanych ze środków publicznych ubezpieczonym oraz innym osobom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uprawnionym do tych świadczeń na podstawie odrębnych przepisów, nieodpłatnie, za częściową odpłatnością lub całkowitą odpłatnością:</w:t>
      </w:r>
    </w:p>
    <w:p w14:paraId="715888A6" w14:textId="77777777"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udzielanie stacjonarnych i całodobowych świadczeń zdrowotnych w ramach posiadanych specjalności, w tym świadczeń szpitalnych,</w:t>
      </w:r>
    </w:p>
    <w:p w14:paraId="6C7F3B04" w14:textId="77777777"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udzielanie świadczeń, zdrowotnych w ramach posiadanych specjalności, w tym wykonywanie badań diagnostycznych przez zakłady i pracownie diagnostyczne w celu rozpoznania stanu zdrowia i ustalenia dalszego postępowania leczniczego,</w:t>
      </w:r>
    </w:p>
    <w:p w14:paraId="68080C40" w14:textId="77777777"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prowadzenie działalności mającej na celu promocję zdrowia,</w:t>
      </w:r>
    </w:p>
    <w:p w14:paraId="17CAE093" w14:textId="77777777"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uczestniczenie w kształceniu osób wykonujących zawód medyczny na zasadach określonych w odrębnych przepisach regulujących kształcenie tych osób, w tym ułatwianie podnoszenia kwalifikacji zawodowych oraz prowadzenie działalności szkoleniowej, w szczególności staży podyplomowych i specjalizacyjnych,</w:t>
      </w:r>
    </w:p>
    <w:p w14:paraId="5D161B67" w14:textId="77777777"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realizacja zadań obronnych, zarządzania kryzysowego ochrony ludności i obrony cywilnej.</w:t>
      </w:r>
    </w:p>
    <w:p w14:paraId="34261A82" w14:textId="77777777" w:rsidR="00151F90" w:rsidRPr="00151F90" w:rsidRDefault="00151F90" w:rsidP="009B2541">
      <w:pPr>
        <w:widowControl w:val="0"/>
        <w:numPr>
          <w:ilvl w:val="0"/>
          <w:numId w:val="11"/>
        </w:numPr>
        <w:suppressAutoHyphens/>
        <w:spacing w:before="120" w:after="0" w:line="240" w:lineRule="auto"/>
        <w:ind w:left="284" w:hanging="142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Zakład może organizować i prowadzić szkolenia dla innych podmiotów leczniczych w zakresie wykonywania zawodów medycznych, organizacji i pracy oddziałów szpitalnych, zarządzania w służbie zdrowia i prawa medycznego. </w:t>
      </w:r>
    </w:p>
    <w:p w14:paraId="34D3A9C5" w14:textId="77777777" w:rsidR="00151F90" w:rsidRPr="00151F90" w:rsidRDefault="00151F90" w:rsidP="009B2541">
      <w:pPr>
        <w:widowControl w:val="0"/>
        <w:numPr>
          <w:ilvl w:val="0"/>
          <w:numId w:val="11"/>
        </w:numPr>
        <w:suppressAutoHyphens/>
        <w:spacing w:before="120" w:after="0" w:line="240" w:lineRule="auto"/>
        <w:ind w:left="284" w:hanging="142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Zakład wykonuje inne, niż określone w ust. 1</w:t>
      </w:r>
      <w:r w:rsidR="00FB7531">
        <w:rPr>
          <w:rFonts w:ascii="Arial" w:eastAsia="Lucida Sans Unicode" w:hAnsi="Arial" w:cs="Arial"/>
          <w:sz w:val="24"/>
          <w:szCs w:val="24"/>
          <w:lang w:eastAsia="hi-IN" w:bidi="hi-IN"/>
        </w:rPr>
        <w:t>-</w:t>
      </w: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2 zadania wynikające z odrębnych przepisów prawa. </w:t>
      </w:r>
    </w:p>
    <w:p w14:paraId="3724BB6A" w14:textId="77777777" w:rsidR="00151F90" w:rsidRPr="00151F90" w:rsidRDefault="00151F90" w:rsidP="009B2541">
      <w:pPr>
        <w:widowControl w:val="0"/>
        <w:numPr>
          <w:ilvl w:val="0"/>
          <w:numId w:val="11"/>
        </w:numPr>
        <w:suppressAutoHyphens/>
        <w:spacing w:before="120" w:after="0" w:line="240" w:lineRule="auto"/>
        <w:ind w:left="284" w:hanging="142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W wykonywaniu zadań Zakład współpracuje z:</w:t>
      </w:r>
    </w:p>
    <w:p w14:paraId="1736AAFA" w14:textId="77777777"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innymi podmiotami wykonującymi działalność leczniczą,</w:t>
      </w:r>
    </w:p>
    <w:p w14:paraId="2749E7A7" w14:textId="77777777"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stacjami sanitarno-epidemiologicznymi,</w:t>
      </w:r>
    </w:p>
    <w:p w14:paraId="5948B94C" w14:textId="77777777"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organizacjami społecznymi,</w:t>
      </w:r>
    </w:p>
    <w:p w14:paraId="55F98B53" w14:textId="77777777"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innymi niż wykonujące działalność leczniczą podmiotami,</w:t>
      </w:r>
    </w:p>
    <w:p w14:paraId="6162CC83" w14:textId="77777777"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osobami fizycznymi,</w:t>
      </w:r>
    </w:p>
    <w:p w14:paraId="264CA3DE" w14:textId="77777777"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stowarzyszeniami,</w:t>
      </w:r>
    </w:p>
    <w:p w14:paraId="6537532A" w14:textId="77777777"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jednostkami samorządowymi,</w:t>
      </w:r>
    </w:p>
    <w:p w14:paraId="167E5218" w14:textId="77777777"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innymi niż wymienione w pkt 1</w:t>
      </w:r>
      <w:r w:rsidR="004D6241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7 </w:t>
      </w:r>
    </w:p>
    <w:p w14:paraId="07202269" w14:textId="77777777" w:rsidR="00151F90" w:rsidRPr="00151F90" w:rsidRDefault="00151F90" w:rsidP="00151F90">
      <w:pPr>
        <w:suppressAutoHyphens/>
        <w:spacing w:before="8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- w zakresie niezbędnym do realizacji celów statutowych.</w:t>
      </w:r>
    </w:p>
    <w:p w14:paraId="76D4D8C1" w14:textId="77777777"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5E8C504F" w14:textId="77777777" w:rsidR="00151F90" w:rsidRPr="00151F90" w:rsidRDefault="00151F90" w:rsidP="009B2541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142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Zakład może prowadzić inną działalność niż działalność lecznicza nieuciążliwą dla pacjenta oraz przebiegu leczenia działalność polegającą na:</w:t>
      </w:r>
    </w:p>
    <w:p w14:paraId="47F1CBA1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najmie, dzierżawie i użyczaniu majątku trwałego,</w:t>
      </w:r>
    </w:p>
    <w:p w14:paraId="221DACAB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sterylizacji sprzętu,</w:t>
      </w:r>
    </w:p>
    <w:p w14:paraId="6775D30B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naprawach sprzętu medycznego,</w:t>
      </w:r>
    </w:p>
    <w:p w14:paraId="2E2E2C4E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praniu, sprzątaniu,</w:t>
      </w:r>
    </w:p>
    <w:p w14:paraId="3C6687F9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prowadzeniu apteki ogólnodostępnej,</w:t>
      </w:r>
    </w:p>
    <w:p w14:paraId="447B3AEA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sprzedaży wyrobów medycznych, w tym ortopedycznych,</w:t>
      </w:r>
    </w:p>
    <w:p w14:paraId="46900C95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działalności gastronomicznej i dostarczaniu żywności dla odbiorców zewnętrznych (catering),</w:t>
      </w:r>
    </w:p>
    <w:p w14:paraId="1F3F8759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lastRenderedPageBreak/>
        <w:t>działalności usługowej związanej z poprawą kondycji fizycznej,</w:t>
      </w:r>
    </w:p>
    <w:p w14:paraId="6338254A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sprzątaniu budynków i obiektów przemysłowych,</w:t>
      </w:r>
    </w:p>
    <w:p w14:paraId="7BFB7E6B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działalności usługowej w zakresie transportu,</w:t>
      </w:r>
    </w:p>
    <w:p w14:paraId="7A2DB658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działalności usługowej w zakresie odpłatnego zakwaterowania,</w:t>
      </w:r>
    </w:p>
    <w:p w14:paraId="46B94854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organizacji targów, wystaw i kongresów,</w:t>
      </w:r>
    </w:p>
    <w:p w14:paraId="4D1889D1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prowadzeniu parkingu,</w:t>
      </w:r>
    </w:p>
    <w:p w14:paraId="416C05D2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świadczeniu usług marketingowych,</w:t>
      </w:r>
    </w:p>
    <w:p w14:paraId="68281C88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wytwarzaniu energii elektrycznej oraz sprzedaży świadectw pochodzenia kogeneracji,</w:t>
      </w:r>
    </w:p>
    <w:p w14:paraId="65DB860A" w14:textId="77777777"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prowadzeniu działalności handlowo-usługowej.</w:t>
      </w:r>
    </w:p>
    <w:p w14:paraId="31B21868" w14:textId="77777777" w:rsidR="00151F90" w:rsidRPr="00151F90" w:rsidRDefault="00151F90" w:rsidP="009B2541">
      <w:pPr>
        <w:numPr>
          <w:ilvl w:val="0"/>
          <w:numId w:val="14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może prowadzić szkolenia, konferencje, kursy w zakresie szeroko rozumianej</w:t>
      </w: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promocji zdrowia dla placówek szkolnych, oświatowych, organizacji społecznych, stowarzyszeń, zainteresowanych osób fizycznych oraz udostępniać swoje mienie na ten cel innym jednostkom.</w:t>
      </w:r>
    </w:p>
    <w:p w14:paraId="185F2167" w14:textId="77777777" w:rsidR="00151F90" w:rsidRPr="00151F90" w:rsidRDefault="00151F90" w:rsidP="00151F90">
      <w:pPr>
        <w:keepNext/>
        <w:widowControl w:val="0"/>
        <w:tabs>
          <w:tab w:val="num" w:pos="-31680"/>
          <w:tab w:val="left" w:pos="1418"/>
        </w:tabs>
        <w:spacing w:before="240" w:after="0" w:line="240" w:lineRule="auto"/>
        <w:ind w:left="1418" w:hanging="1418"/>
        <w:jc w:val="both"/>
        <w:outlineLvl w:val="1"/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 xml:space="preserve">Organy i struktura organizacyjna, w tym zadania, czas trwania </w:t>
      </w:r>
      <w:r w:rsidRPr="00151F90"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pl-PL"/>
        </w:rPr>
        <w:t xml:space="preserve">kadencji i okoliczności odwołania członków Rady Społecznej </w:t>
      </w:r>
    </w:p>
    <w:p w14:paraId="14913B2C" w14:textId="77777777"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2297B6CA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Organami Zakładu są:</w:t>
      </w:r>
    </w:p>
    <w:p w14:paraId="314C38E1" w14:textId="77777777" w:rsidR="00151F90" w:rsidRPr="00151F90" w:rsidRDefault="00151F90" w:rsidP="009B2541">
      <w:pPr>
        <w:numPr>
          <w:ilvl w:val="0"/>
          <w:numId w:val="16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Dyrektor,</w:t>
      </w:r>
    </w:p>
    <w:p w14:paraId="542ECCE1" w14:textId="77777777" w:rsidR="00151F90" w:rsidRPr="00151F90" w:rsidRDefault="00151F90" w:rsidP="009B2541">
      <w:pPr>
        <w:numPr>
          <w:ilvl w:val="0"/>
          <w:numId w:val="16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Rada Społeczna.</w:t>
      </w:r>
    </w:p>
    <w:p w14:paraId="2276B5F9" w14:textId="77777777"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3F2FC9F4" w14:textId="77777777" w:rsidR="00151F90" w:rsidRPr="00151F90" w:rsidRDefault="00151F90" w:rsidP="009B2541">
      <w:pPr>
        <w:numPr>
          <w:ilvl w:val="0"/>
          <w:numId w:val="17"/>
        </w:num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Dyrektor zarządza i kieruje Zakładem, a także reprezentuje go na zewnątrz. </w:t>
      </w:r>
    </w:p>
    <w:p w14:paraId="27636DD5" w14:textId="77777777"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Dyrektor samodzielnie podejmuje decyzje dotyczące funkcjonowania Zakładu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i ponosi odpowiedzialność za zarządzanie Zakładem.</w:t>
      </w:r>
    </w:p>
    <w:p w14:paraId="2C795634" w14:textId="77777777"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Zarząd Województwa Podkarpackiego nawiązuje z Dyrektorem stosunek pracy na podstawie powołania lub umowy o pracę albo zawiera z nim umowę cywilno-prawną.</w:t>
      </w:r>
    </w:p>
    <w:p w14:paraId="45ECC9DA" w14:textId="77777777"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Dyrektor nie może podejmować innego zatrudnienia bez, wyrażonej w formie pisemnej, zgody Zarządu Województwa Podkarpackiego.</w:t>
      </w:r>
    </w:p>
    <w:p w14:paraId="28089C8B" w14:textId="77777777"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Dyrektor jest przełożonym wszystkich pracowników Zakładu oraz dokonuje wobec nich czynności z zakresu prawa pracy.</w:t>
      </w:r>
    </w:p>
    <w:p w14:paraId="6D6A4CFF" w14:textId="77777777"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Dyrektor wykonuje swoje zadania przy pomocy:</w:t>
      </w:r>
    </w:p>
    <w:p w14:paraId="2218BDF0" w14:textId="77777777" w:rsidR="00151F90" w:rsidRPr="00151F90" w:rsidRDefault="00151F90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Zastępcy Dyrektora do Spraw Lecznictwa;</w:t>
      </w:r>
    </w:p>
    <w:p w14:paraId="2A3B57DC" w14:textId="77777777" w:rsidR="00151F90" w:rsidRPr="00151F90" w:rsidRDefault="005B7F9A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Pozostałych Zastępców Dyrektora przewidzianych w Regulaminie Organizacyjnym w liczbie nie większej niż 2</w:t>
      </w:r>
      <w:r w:rsidR="00151F90" w:rsidRPr="00151F9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1A66B30" w14:textId="77777777" w:rsidR="005B7F9A" w:rsidRPr="00397C13" w:rsidRDefault="005B7F9A" w:rsidP="00397C13">
      <w:pPr>
        <w:numPr>
          <w:ilvl w:val="0"/>
          <w:numId w:val="18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Głównego Księgowego;</w:t>
      </w:r>
    </w:p>
    <w:p w14:paraId="286AE93B" w14:textId="77777777" w:rsidR="005B7F9A" w:rsidRPr="005B7F9A" w:rsidRDefault="00151F90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Naczelnej Pielęgniarki;</w:t>
      </w:r>
    </w:p>
    <w:p w14:paraId="28823947" w14:textId="77777777" w:rsidR="005B7F9A" w:rsidRDefault="005B7F9A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Pełnomocników powołanych przez Dyrektora;</w:t>
      </w:r>
    </w:p>
    <w:p w14:paraId="26DC1F27" w14:textId="77777777" w:rsidR="00151F90" w:rsidRPr="00151F90" w:rsidRDefault="005B7F9A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7F9A">
        <w:rPr>
          <w:rFonts w:ascii="Arial" w:eastAsia="Times New Roman" w:hAnsi="Arial" w:cs="Arial"/>
          <w:sz w:val="24"/>
          <w:szCs w:val="24"/>
          <w:lang w:eastAsia="ar-SA"/>
        </w:rPr>
        <w:t>K</w:t>
      </w:r>
      <w:r w:rsidR="00151F90"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ierowników bezpośrednio mu podległych komórek organizacyjnych. </w:t>
      </w:r>
    </w:p>
    <w:p w14:paraId="65A3E425" w14:textId="77777777"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</w:t>
      </w:r>
      <w:r w:rsidR="002033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</w:p>
    <w:p w14:paraId="5B745C7F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 zadań Dyrektora należy w szczególności:</w:t>
      </w:r>
    </w:p>
    <w:p w14:paraId="1A0D540C" w14:textId="77777777" w:rsidR="00151F90" w:rsidRPr="00151F90" w:rsidRDefault="00151F90" w:rsidP="009B2541">
      <w:pPr>
        <w:numPr>
          <w:ilvl w:val="0"/>
          <w:numId w:val="19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organizowanie pracy Zakładu w sposób zapewniający należyte wykonywanie działalności leczniczej oraz innych zadań statutowych, w warunkach zgodnych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z obowiązującymi przepisami i zasadami, w zakresie ustalonym zawartymi umowami;</w:t>
      </w:r>
    </w:p>
    <w:p w14:paraId="0C5E1705" w14:textId="77777777" w:rsidR="00151F90" w:rsidRPr="00151F90" w:rsidRDefault="00151F90" w:rsidP="009B2541">
      <w:pPr>
        <w:numPr>
          <w:ilvl w:val="0"/>
          <w:numId w:val="19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należyte gospodarowanie mieniem Zakładu oraz mieniem Województwa Podkarpackiego przekazanym w użytkowanie Zakładowi;</w:t>
      </w:r>
    </w:p>
    <w:p w14:paraId="10A5D94F" w14:textId="77777777" w:rsidR="00151F90" w:rsidRPr="00151F90" w:rsidRDefault="00151F90" w:rsidP="009B2541">
      <w:pPr>
        <w:numPr>
          <w:ilvl w:val="0"/>
          <w:numId w:val="19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wydawanie zarządzeń, regulaminów i innych aktów prawa wewnętrznego Zakładu.</w:t>
      </w:r>
    </w:p>
    <w:p w14:paraId="458E71E8" w14:textId="77777777"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11</w:t>
      </w:r>
    </w:p>
    <w:p w14:paraId="04B4B2B1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Oświadczenia woli w imieniu Zakładu składa Dyrektor lub osoby przez niego upoważnione.</w:t>
      </w:r>
    </w:p>
    <w:p w14:paraId="2337E8E0" w14:textId="77777777" w:rsidR="00151F90" w:rsidRPr="00151F90" w:rsidRDefault="00151F90" w:rsidP="00397C13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12</w:t>
      </w:r>
    </w:p>
    <w:p w14:paraId="32ED922C" w14:textId="77777777" w:rsidR="00151F90" w:rsidRPr="00151F90" w:rsidRDefault="00151F90" w:rsidP="009B2541">
      <w:pPr>
        <w:numPr>
          <w:ilvl w:val="0"/>
          <w:numId w:val="20"/>
        </w:num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Rada Społeczna jest organem inicjującym i opiniodawczym Województwa Podkarpackiego oraz organem doradczym Dyrektora.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F0D6FAF" w14:textId="77777777"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Radę Społeczną powołuje i odwołuje, oraz zwołuje jej pierwsze posiedzenie Zarząd Województwa Podkarpackiego. </w:t>
      </w:r>
    </w:p>
    <w:p w14:paraId="21827447" w14:textId="77777777"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W posiedzeniach Rady Społecznej uczestniczą: Dyrektor oraz przedstawiciele organizacji związkowych działających w Zakładzie.</w:t>
      </w:r>
    </w:p>
    <w:p w14:paraId="24B38A42" w14:textId="77777777"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skład Rady Społecznej wchodzi 7 osób, w tym:</w:t>
      </w:r>
    </w:p>
    <w:p w14:paraId="16CBBDE0" w14:textId="77777777" w:rsidR="00151F90" w:rsidRPr="00151F90" w:rsidRDefault="00151F90" w:rsidP="009B2541">
      <w:pPr>
        <w:numPr>
          <w:ilvl w:val="0"/>
          <w:numId w:val="21"/>
        </w:numPr>
        <w:tabs>
          <w:tab w:val="left" w:pos="567"/>
        </w:tabs>
        <w:suppressAutoHyphens/>
        <w:spacing w:before="80" w:after="0" w:line="240" w:lineRule="auto"/>
        <w:ind w:left="2410" w:hanging="21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przewodniczący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Marszałek Województwa Podkarpackiego lub osoba przez niego wyznaczona,</w:t>
      </w:r>
    </w:p>
    <w:p w14:paraId="2140012F" w14:textId="77777777" w:rsidR="00151F90" w:rsidRPr="00151F90" w:rsidRDefault="00151F90" w:rsidP="009B2541">
      <w:pPr>
        <w:numPr>
          <w:ilvl w:val="0"/>
          <w:numId w:val="21"/>
        </w:numPr>
        <w:tabs>
          <w:tab w:val="left" w:pos="567"/>
          <w:tab w:val="left" w:pos="2268"/>
          <w:tab w:val="left" w:pos="2410"/>
        </w:tabs>
        <w:suppressAutoHyphens/>
        <w:spacing w:before="80" w:after="0" w:line="240" w:lineRule="auto"/>
        <w:ind w:left="2410" w:hanging="21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członek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przedstawiciel Wojewody Podkarpackiego,</w:t>
      </w:r>
    </w:p>
    <w:p w14:paraId="2F7A3481" w14:textId="77777777" w:rsidR="00151F90" w:rsidRPr="00151F90" w:rsidRDefault="00151F90" w:rsidP="009B2541">
      <w:pPr>
        <w:numPr>
          <w:ilvl w:val="0"/>
          <w:numId w:val="21"/>
        </w:numPr>
        <w:tabs>
          <w:tab w:val="left" w:pos="567"/>
          <w:tab w:val="left" w:pos="2268"/>
          <w:tab w:val="left" w:pos="2410"/>
        </w:tabs>
        <w:suppressAutoHyphens/>
        <w:spacing w:before="80" w:after="0" w:line="240" w:lineRule="auto"/>
        <w:ind w:left="2410" w:hanging="21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członkowie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przedstawiciele wybrani przed Sejmik Województwa Podkarpackiego w liczbie 5 osób.</w:t>
      </w:r>
    </w:p>
    <w:p w14:paraId="7E3CF6D3" w14:textId="77777777"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Kadencja Rady Społecznej trwa 4 lata.</w:t>
      </w:r>
    </w:p>
    <w:p w14:paraId="03D6052D" w14:textId="77777777"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Sposób zwoływania posiedzeń Rady Społecznej, tryb pracy i podejmowania uchwał określa regulamin uchwalony przez Radę Społeczną i zatwierdzony przez Zarząd Województwa Podkarpackiego.</w:t>
      </w:r>
    </w:p>
    <w:p w14:paraId="44914106" w14:textId="77777777"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Od uchwały Rady Społecznej Dyrektorowi przysługuje odwołanie do Zarządu Województwa Podkarpackiego.</w:t>
      </w:r>
    </w:p>
    <w:p w14:paraId="13786D6E" w14:textId="77777777" w:rsidR="00151F90" w:rsidRPr="00151F90" w:rsidRDefault="00151F90" w:rsidP="00397C13">
      <w:pPr>
        <w:tabs>
          <w:tab w:val="left" w:pos="708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13</w:t>
      </w:r>
    </w:p>
    <w:p w14:paraId="0E0ADE2B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Do zadań Rady Społecznej należy:</w:t>
      </w:r>
    </w:p>
    <w:p w14:paraId="51F9DCDB" w14:textId="77777777" w:rsidR="00151F90" w:rsidRPr="00151F90" w:rsidRDefault="00151F90" w:rsidP="009B2541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przedstawianie Zarządowi Województwa Podkarpackiego wniosków i opinii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w sprawach:</w:t>
      </w:r>
    </w:p>
    <w:p w14:paraId="799A911A" w14:textId="77777777"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zbycia aktywów trwałych oraz zakupu lub przyjęcia darowizny nowej aparatury i sprzętu medycznego,</w:t>
      </w:r>
    </w:p>
    <w:p w14:paraId="39BD8097" w14:textId="77777777"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związanych z przekształceniem lub likwidacją, rozszerzeniem lub ograniczeniem działalności,</w:t>
      </w:r>
    </w:p>
    <w:p w14:paraId="35FAFB4B" w14:textId="77777777"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przyznawania Dyrektorowi nagród,</w:t>
      </w:r>
    </w:p>
    <w:p w14:paraId="78874F4C" w14:textId="77777777"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rozwiązania stosunku pracy lub umowy cywilno-prawnej z Dyrektorem,</w:t>
      </w:r>
    </w:p>
    <w:p w14:paraId="79FA1BC1" w14:textId="77777777" w:rsidR="00151F90" w:rsidRPr="00151F90" w:rsidRDefault="00151F90" w:rsidP="009B2541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przedstawianie Dyrektorowi wniosków i opinii w sprawach:</w:t>
      </w:r>
    </w:p>
    <w:p w14:paraId="0B07B2C7" w14:textId="77777777" w:rsidR="00151F90" w:rsidRPr="00151F90" w:rsidRDefault="00151F90" w:rsidP="009B2541">
      <w:pPr>
        <w:numPr>
          <w:ilvl w:val="1"/>
          <w:numId w:val="24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planu finansowego, w tym planu inwestycyjnego,</w:t>
      </w:r>
    </w:p>
    <w:p w14:paraId="416232EA" w14:textId="77777777" w:rsidR="00151F90" w:rsidRPr="00151F90" w:rsidRDefault="00151F90" w:rsidP="009B2541">
      <w:pPr>
        <w:numPr>
          <w:ilvl w:val="1"/>
          <w:numId w:val="24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rocznego sprawozdania z planu finansowego, w tym planu inwestycyjnego,</w:t>
      </w:r>
    </w:p>
    <w:p w14:paraId="6F4824CE" w14:textId="77777777" w:rsidR="00151F90" w:rsidRPr="00151F90" w:rsidRDefault="00151F90" w:rsidP="009B2541">
      <w:pPr>
        <w:numPr>
          <w:ilvl w:val="1"/>
          <w:numId w:val="24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kredytów bankowych lub dotacji,</w:t>
      </w:r>
    </w:p>
    <w:p w14:paraId="3DB8DEF5" w14:textId="77777777" w:rsidR="00151F90" w:rsidRPr="00151F90" w:rsidRDefault="00151F90" w:rsidP="009B2541">
      <w:pPr>
        <w:numPr>
          <w:ilvl w:val="1"/>
          <w:numId w:val="24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podziału zysku,</w:t>
      </w:r>
    </w:p>
    <w:p w14:paraId="784E3B09" w14:textId="77777777"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zbycia aktywów trwałych oraz zakupu lub przyjęcia darowizny nowej aparatury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i sprzętu medycznego,</w:t>
      </w:r>
    </w:p>
    <w:p w14:paraId="6C3BC6E5" w14:textId="77777777"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Regulaminu Organizacyjnego Zakładu,</w:t>
      </w:r>
    </w:p>
    <w:p w14:paraId="4C4A3E7F" w14:textId="77777777" w:rsidR="00151F90" w:rsidRPr="00151F90" w:rsidRDefault="00151F90" w:rsidP="009B2541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dokonywanie okresowych analiz skarg i wniosków wnoszonych przez pacjentów, z wyłączeniem spraw podlegających nadzorowi medycznemu,</w:t>
      </w:r>
    </w:p>
    <w:p w14:paraId="574C58FD" w14:textId="77777777" w:rsidR="00151F90" w:rsidRPr="00151F90" w:rsidRDefault="00151F90" w:rsidP="009B2541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opiniowanie wniosku w sprawie czasowego zaprzestania działalności leczniczej,</w:t>
      </w:r>
    </w:p>
    <w:p w14:paraId="26FECD5C" w14:textId="77777777" w:rsidR="00397C13" w:rsidRDefault="00151F90" w:rsidP="00397C13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wykonywanie innych zadań określonych w ustawie o działalności leczniczej.</w:t>
      </w:r>
    </w:p>
    <w:p w14:paraId="18190808" w14:textId="77777777" w:rsidR="00151F90" w:rsidRPr="00397C13" w:rsidRDefault="00151F90" w:rsidP="00397C13">
      <w:pPr>
        <w:suppressAutoHyphens/>
        <w:spacing w:before="8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97C1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506D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97C13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</w:p>
    <w:p w14:paraId="1355EAEF" w14:textId="77777777" w:rsidR="00151F90" w:rsidRPr="00151F90" w:rsidRDefault="00151F90" w:rsidP="009B2541">
      <w:pPr>
        <w:numPr>
          <w:ilvl w:val="0"/>
          <w:numId w:val="25"/>
        </w:numPr>
        <w:suppressAutoHyphens/>
        <w:spacing w:after="0" w:line="240" w:lineRule="auto"/>
        <w:ind w:left="283" w:hanging="11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Zarząd Województwa Podkarpackiego odwołuje członka Rady Społecznej przed upływem kadencji w przypadku:</w:t>
      </w:r>
    </w:p>
    <w:p w14:paraId="62228600" w14:textId="77777777" w:rsidR="00151F90" w:rsidRPr="00151F90" w:rsidRDefault="00151F90" w:rsidP="009B2541">
      <w:pPr>
        <w:numPr>
          <w:ilvl w:val="0"/>
          <w:numId w:val="26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pisemnej rezygnacji z członkostwa,</w:t>
      </w:r>
    </w:p>
    <w:p w14:paraId="617B8A29" w14:textId="77777777" w:rsidR="00151F90" w:rsidRPr="00151F90" w:rsidRDefault="00151F90" w:rsidP="009B2541">
      <w:pPr>
        <w:numPr>
          <w:ilvl w:val="0"/>
          <w:numId w:val="26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nieusprawiedliwionej nieobecności na 3 kolejnych posiedzeniach Rady,</w:t>
      </w:r>
    </w:p>
    <w:p w14:paraId="5B7030C4" w14:textId="77777777" w:rsidR="00151F90" w:rsidRPr="00151F90" w:rsidRDefault="00151F90" w:rsidP="009B2541">
      <w:pPr>
        <w:numPr>
          <w:ilvl w:val="0"/>
          <w:numId w:val="26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odwołania członka przez podmiot delegujący daną osobę,</w:t>
      </w:r>
    </w:p>
    <w:p w14:paraId="7A0BC24A" w14:textId="77777777" w:rsidR="00151F90" w:rsidRPr="00151F90" w:rsidRDefault="00151F90" w:rsidP="009B2541">
      <w:pPr>
        <w:numPr>
          <w:ilvl w:val="0"/>
          <w:numId w:val="26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nieprzestrzegania Regulaminu Rady Społecznej.</w:t>
      </w:r>
    </w:p>
    <w:p w14:paraId="30299116" w14:textId="77777777" w:rsidR="00151F90" w:rsidRPr="00151F90" w:rsidRDefault="00151F90" w:rsidP="009B2541">
      <w:pPr>
        <w:widowControl w:val="0"/>
        <w:numPr>
          <w:ilvl w:val="0"/>
          <w:numId w:val="25"/>
        </w:numPr>
        <w:suppressAutoHyphens/>
        <w:spacing w:before="120" w:after="0" w:line="240" w:lineRule="auto"/>
        <w:ind w:left="283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Członkostwo w Radzie wygasa z chwilą śmierci członka Rady Społecznej.</w:t>
      </w:r>
    </w:p>
    <w:p w14:paraId="45AFCABD" w14:textId="77777777"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15</w:t>
      </w:r>
    </w:p>
    <w:p w14:paraId="04019506" w14:textId="77777777" w:rsidR="00151F90" w:rsidRPr="00151F90" w:rsidRDefault="00151F90" w:rsidP="009B2541">
      <w:pPr>
        <w:numPr>
          <w:ilvl w:val="0"/>
          <w:numId w:val="27"/>
        </w:numPr>
        <w:tabs>
          <w:tab w:val="num" w:pos="284"/>
        </w:tabs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Szpital stanowią cztery zakłady lecznicze podmiotu leczniczego o nazwach:</w:t>
      </w:r>
    </w:p>
    <w:p w14:paraId="4BBEAAEC" w14:textId="77777777" w:rsidR="00151F90" w:rsidRPr="00151F90" w:rsidRDefault="00151F90" w:rsidP="009B2541">
      <w:pPr>
        <w:numPr>
          <w:ilvl w:val="0"/>
          <w:numId w:val="28"/>
        </w:numPr>
        <w:suppressAutoHyphens/>
        <w:spacing w:before="80" w:after="0" w:line="240" w:lineRule="auto"/>
        <w:ind w:left="567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Szpital;</w:t>
      </w:r>
    </w:p>
    <w:p w14:paraId="6CAFEBDC" w14:textId="77777777" w:rsidR="00151F90" w:rsidRPr="00151F90" w:rsidRDefault="00151F90" w:rsidP="009B2541">
      <w:pPr>
        <w:numPr>
          <w:ilvl w:val="0"/>
          <w:numId w:val="28"/>
        </w:numPr>
        <w:suppressAutoHyphens/>
        <w:spacing w:before="80" w:after="0" w:line="240" w:lineRule="auto"/>
        <w:ind w:left="567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Ambulatoria;</w:t>
      </w:r>
    </w:p>
    <w:p w14:paraId="33F845BE" w14:textId="77777777" w:rsidR="00151F90" w:rsidRPr="00151F90" w:rsidRDefault="00151F90" w:rsidP="009B2541">
      <w:pPr>
        <w:numPr>
          <w:ilvl w:val="0"/>
          <w:numId w:val="28"/>
        </w:numPr>
        <w:suppressAutoHyphens/>
        <w:spacing w:before="80" w:after="0" w:line="240" w:lineRule="auto"/>
        <w:ind w:left="567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Zakład Opiekuńczo-Leczniczy;</w:t>
      </w:r>
    </w:p>
    <w:p w14:paraId="56985660" w14:textId="77777777" w:rsidR="00151F90" w:rsidRPr="00151F90" w:rsidRDefault="00151F90" w:rsidP="009B2541">
      <w:pPr>
        <w:numPr>
          <w:ilvl w:val="0"/>
          <w:numId w:val="27"/>
        </w:numPr>
        <w:tabs>
          <w:tab w:val="num" w:pos="284"/>
        </w:tabs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Wykaz zakładów leczniczych podmiotu leczniczego stanowi załącznik nr 1 do Statutu.</w:t>
      </w:r>
    </w:p>
    <w:p w14:paraId="2D367E3D" w14:textId="77777777" w:rsidR="00151F90" w:rsidRPr="00151F90" w:rsidRDefault="00151F90" w:rsidP="009B2541">
      <w:pPr>
        <w:numPr>
          <w:ilvl w:val="0"/>
          <w:numId w:val="27"/>
        </w:numPr>
        <w:tabs>
          <w:tab w:val="num" w:pos="284"/>
        </w:tabs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Jednostki działalności pozamedycznej oraz inne stanowiska pracy określone są w załączniku Nr 2 do Statutu.</w:t>
      </w:r>
    </w:p>
    <w:p w14:paraId="1E95AA14" w14:textId="77777777" w:rsidR="00151F90" w:rsidRPr="00151F90" w:rsidRDefault="00151F90" w:rsidP="009B2541">
      <w:pPr>
        <w:numPr>
          <w:ilvl w:val="0"/>
          <w:numId w:val="27"/>
        </w:numPr>
        <w:tabs>
          <w:tab w:val="num" w:pos="284"/>
        </w:tabs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Szczegółową strukturę organizacyjną Zakładu, rodzaj działalności leczniczej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i zakres udzielanych świadczeń zdrowotnych, organizację i zadania poszczególnych komórek organizacyjnych, sposób kierowania komórkami organizacyjnymi, a także inne kwestie przewidziane przepisami ustawy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o działalności leczniczej określa Regulamin Organizacyjny ustalany przez Dyrektora.</w:t>
      </w:r>
    </w:p>
    <w:p w14:paraId="6EAA726B" w14:textId="77777777" w:rsidR="00151F90" w:rsidRPr="00151F90" w:rsidRDefault="00151F90" w:rsidP="00151F90">
      <w:pPr>
        <w:keepNext/>
        <w:widowControl w:val="0"/>
        <w:tabs>
          <w:tab w:val="num" w:pos="-31680"/>
          <w:tab w:val="left" w:pos="1418"/>
        </w:tabs>
        <w:spacing w:before="240" w:after="0" w:line="240" w:lineRule="auto"/>
        <w:ind w:left="1418" w:hanging="1418"/>
        <w:jc w:val="center"/>
        <w:outlineLvl w:val="1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>Gospodarka finansowa</w:t>
      </w:r>
    </w:p>
    <w:p w14:paraId="1BF452B5" w14:textId="77777777" w:rsidR="00151F90" w:rsidRPr="00151F90" w:rsidRDefault="00151F90" w:rsidP="001A57C0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16</w:t>
      </w:r>
    </w:p>
    <w:p w14:paraId="0715A986" w14:textId="77777777" w:rsidR="00151F90" w:rsidRPr="00151F90" w:rsidRDefault="00151F90" w:rsidP="009B2541">
      <w:pPr>
        <w:numPr>
          <w:ilvl w:val="0"/>
          <w:numId w:val="29"/>
        </w:num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Zakład pokrywa z posiadanych środków i uzyskiwanych przychodów koszty działalności i reguluje zobowiązania na zasadach określonych przepisami prawa. </w:t>
      </w:r>
    </w:p>
    <w:p w14:paraId="65151CE5" w14:textId="77777777" w:rsidR="00151F90" w:rsidRPr="00151F90" w:rsidRDefault="00151F90" w:rsidP="009B2541">
      <w:pPr>
        <w:numPr>
          <w:ilvl w:val="0"/>
          <w:numId w:val="29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Zakład prowadzi gospodarkę finansową na podstawie rocznego planu finansowego ustalonego przez Dyrektora Zakładu zgodnie z obowiązującymi przepisami.</w:t>
      </w:r>
    </w:p>
    <w:p w14:paraId="76026544" w14:textId="77777777" w:rsidR="00151F90" w:rsidRPr="00151F90" w:rsidRDefault="00151F90" w:rsidP="009B2541">
      <w:pPr>
        <w:numPr>
          <w:ilvl w:val="0"/>
          <w:numId w:val="29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Rachunkowość Zakładu prowadzona jest zgodnie z obowiązującymi przepisami.</w:t>
      </w:r>
    </w:p>
    <w:p w14:paraId="54F3C701" w14:textId="77777777" w:rsidR="00151F90" w:rsidRPr="00151F90" w:rsidRDefault="00151F90" w:rsidP="001A57C0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17</w:t>
      </w:r>
    </w:p>
    <w:p w14:paraId="27266162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Zakład może uzyskiwać środki finansowe: </w:t>
      </w:r>
    </w:p>
    <w:p w14:paraId="0672B549" w14:textId="77777777"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 odpłatnej działalności leczniczej, chyba że przepisy odrębne stanowią inaczej,</w:t>
      </w:r>
    </w:p>
    <w:p w14:paraId="79A16C56" w14:textId="77777777"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 wydzielonej działalności innej niż wymieniona w pkt 1, o której mowa w §7 Statutu,</w:t>
      </w:r>
    </w:p>
    <w:p w14:paraId="40C60FA3" w14:textId="77777777"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z darowizn, zapisów, spadków oraz ofiarności publicznej, także pochodzenia zagranicznego, </w:t>
      </w:r>
    </w:p>
    <w:p w14:paraId="0952A561" w14:textId="77777777"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na realizację innych zadań określonych odrębnymi przepisami,</w:t>
      </w:r>
    </w:p>
    <w:p w14:paraId="429F2074" w14:textId="77777777"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będące środkami publicznymi na:</w:t>
      </w:r>
    </w:p>
    <w:p w14:paraId="6DACCE0A" w14:textId="77777777"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realizację zadań w zakresie programów zdrowotnych i promocji zdrowia, w tym na zakup aparatury i sprzętu medycznego oraz wykonanie innych inwestycji koniecznych do realizacji tych zadań,</w:t>
      </w:r>
    </w:p>
    <w:p w14:paraId="196955EA" w14:textId="77777777"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remonty,</w:t>
      </w:r>
    </w:p>
    <w:p w14:paraId="7911A448" w14:textId="77777777"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inne niż określone w lit. a inwestycje, w tym zakup aparatury i sprzętu medycznego,</w:t>
      </w:r>
    </w:p>
    <w:p w14:paraId="34D859CA" w14:textId="77777777"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realizację projektów finansowanych z udziałem środków pochodzących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budżetu Unii Europejskiej lub niepodlegających zwrotowi środków z pomocy udzielanej przez państwa członkowskie Europejskiego Porozumienia o Wolnym Handlu (EFTA), lub innych niż wymienione środków pochodzących ze źródeł zagranicznych niepodlegających zwrotowi na zasadach określonych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w odrębnych przepisach,</w:t>
      </w:r>
    </w:p>
    <w:p w14:paraId="6AF96921" w14:textId="77777777"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cele określone w odrębnych przepisach oraz umowach międzynarodowych,</w:t>
      </w:r>
    </w:p>
    <w:p w14:paraId="7D431384" w14:textId="77777777"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realizację programów wieloletnich,</w:t>
      </w:r>
    </w:p>
    <w:p w14:paraId="1150AAF6" w14:textId="77777777" w:rsidR="00151F90" w:rsidRPr="00151F90" w:rsidRDefault="00151F90" w:rsidP="001A57C0">
      <w:pPr>
        <w:numPr>
          <w:ilvl w:val="1"/>
          <w:numId w:val="31"/>
        </w:numPr>
        <w:suppressAutoHyphens/>
        <w:spacing w:before="40" w:after="0" w:line="240" w:lineRule="auto"/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pokrycie kosztów kształcenia i podnoszenia kwalifikacji osób wykonujących zawody medyczne,</w:t>
      </w:r>
    </w:p>
    <w:p w14:paraId="5EBB6A85" w14:textId="77777777"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 pokrycie straty netto.</w:t>
      </w:r>
    </w:p>
    <w:p w14:paraId="56F25146" w14:textId="77777777" w:rsidR="00151F90" w:rsidRPr="00151F90" w:rsidRDefault="00151F90" w:rsidP="001A57C0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506D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</w:p>
    <w:p w14:paraId="2924C5EB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Wartość majątku Zakładu stanowią:</w:t>
      </w:r>
    </w:p>
    <w:p w14:paraId="02C999E6" w14:textId="77777777" w:rsidR="00151F90" w:rsidRPr="00151F90" w:rsidRDefault="00151F90" w:rsidP="009B2541">
      <w:pPr>
        <w:numPr>
          <w:ilvl w:val="0"/>
          <w:numId w:val="3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fundusz założycielski,</w:t>
      </w:r>
    </w:p>
    <w:p w14:paraId="0B21B1A6" w14:textId="77777777" w:rsidR="00151F90" w:rsidRPr="00397C13" w:rsidRDefault="00151F90" w:rsidP="00151F90">
      <w:pPr>
        <w:numPr>
          <w:ilvl w:val="0"/>
          <w:numId w:val="3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fundusz zakładu.</w:t>
      </w:r>
    </w:p>
    <w:p w14:paraId="26A8DD6A" w14:textId="77777777" w:rsidR="00151F90" w:rsidRPr="00151F90" w:rsidRDefault="00151F90" w:rsidP="001A57C0">
      <w:pPr>
        <w:tabs>
          <w:tab w:val="left" w:pos="708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19</w:t>
      </w:r>
    </w:p>
    <w:p w14:paraId="3742E724" w14:textId="77777777" w:rsidR="00151F90" w:rsidRPr="00151F90" w:rsidRDefault="00151F90" w:rsidP="009B2541">
      <w:pPr>
        <w:numPr>
          <w:ilvl w:val="0"/>
          <w:numId w:val="33"/>
        </w:num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gospodaruje samodzielnie przekazanymi w nieodpłatne użytkowanie</w:t>
      </w: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nieruchomościami i majątkiem Województwa Podkarpackiego oraz majątkiem własnym (otrzymanym lub zakupionym).</w:t>
      </w:r>
    </w:p>
    <w:p w14:paraId="1CAA3126" w14:textId="77777777" w:rsidR="00151F90" w:rsidRPr="00151F90" w:rsidRDefault="00151F90" w:rsidP="009B2541">
      <w:pPr>
        <w:numPr>
          <w:ilvl w:val="0"/>
          <w:numId w:val="33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Zbycie, wydzierżawienie, wynajęcie, oddanie w użytkowanie oraz użyczenie aktywów trwałych może nastąpić wyłącznie na zasadach określonych przez Sejmik Województwa Podkarpackiego.</w:t>
      </w:r>
    </w:p>
    <w:p w14:paraId="482C5186" w14:textId="77777777" w:rsidR="00151F90" w:rsidRPr="00151F90" w:rsidRDefault="00151F90" w:rsidP="001A57C0">
      <w:pPr>
        <w:tabs>
          <w:tab w:val="left" w:pos="708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20</w:t>
      </w:r>
    </w:p>
    <w:p w14:paraId="67406FE6" w14:textId="77777777"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 podziale zysku decyduje Dyrektor Zakładu, po zasięgnięciu opinii Rady Społecznej.</w:t>
      </w:r>
    </w:p>
    <w:p w14:paraId="2E11ABD0" w14:textId="77777777" w:rsidR="00151F90" w:rsidRPr="00151F90" w:rsidRDefault="00151F90" w:rsidP="001A57C0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21</w:t>
      </w:r>
    </w:p>
    <w:p w14:paraId="76F91B8F" w14:textId="77777777" w:rsidR="00151F90" w:rsidRPr="00151F90" w:rsidRDefault="00151F90" w:rsidP="009B2541">
      <w:pPr>
        <w:numPr>
          <w:ilvl w:val="0"/>
          <w:numId w:val="34"/>
        </w:numPr>
        <w:suppressAutoHyphens/>
        <w:spacing w:after="0" w:line="240" w:lineRule="auto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Zarząd Województwa Podkarpackiego wybiera podmiot uprawniony do badania sprawozdania finansowego Zakładu.</w:t>
      </w:r>
    </w:p>
    <w:p w14:paraId="4DA3245A" w14:textId="77777777" w:rsidR="00926AF8" w:rsidRDefault="00151F90" w:rsidP="00926AF8">
      <w:pPr>
        <w:numPr>
          <w:ilvl w:val="0"/>
          <w:numId w:val="34"/>
        </w:numPr>
        <w:suppressAutoHyphens/>
        <w:spacing w:before="120" w:after="0" w:line="240" w:lineRule="auto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Zarząd Województwa Podkarpackiego zatwierdza roczne sprawozdanie finansowe Zakładu.</w:t>
      </w:r>
    </w:p>
    <w:p w14:paraId="06B65DA7" w14:textId="77777777" w:rsidR="00926AF8" w:rsidRDefault="00926AF8">
      <w:pPr>
        <w:spacing w:line="259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br w:type="page"/>
      </w:r>
    </w:p>
    <w:p w14:paraId="1D3371B0" w14:textId="77777777" w:rsidR="00D65C05" w:rsidRPr="00D65C05" w:rsidRDefault="00D65C05" w:rsidP="00926AF8">
      <w:pPr>
        <w:suppressAutoHyphens/>
        <w:spacing w:before="120" w:after="0" w:line="240" w:lineRule="auto"/>
        <w:ind w:left="340"/>
        <w:jc w:val="right"/>
        <w:rPr>
          <w:rFonts w:ascii="Arial" w:hAnsi="Arial" w:cs="Arial"/>
          <w:spacing w:val="-2"/>
          <w:sz w:val="20"/>
          <w:szCs w:val="20"/>
        </w:rPr>
      </w:pPr>
      <w:r w:rsidRPr="00D65C05">
        <w:rPr>
          <w:rFonts w:ascii="Arial" w:hAnsi="Arial" w:cs="Arial"/>
          <w:spacing w:val="-2"/>
          <w:sz w:val="20"/>
          <w:szCs w:val="20"/>
        </w:rPr>
        <w:lastRenderedPageBreak/>
        <w:t>Załącznik Nr 1 do Statutu</w:t>
      </w:r>
      <w:r w:rsidR="00926A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5C05">
        <w:rPr>
          <w:rFonts w:ascii="Arial" w:hAnsi="Arial" w:cs="Arial"/>
          <w:spacing w:val="-2"/>
          <w:sz w:val="20"/>
          <w:szCs w:val="20"/>
        </w:rPr>
        <w:t xml:space="preserve">Wojewódzkiego Szpitala Podkarpackiego </w:t>
      </w:r>
    </w:p>
    <w:p w14:paraId="599D323F" w14:textId="77777777" w:rsidR="00D65C05" w:rsidRPr="00D65C05" w:rsidRDefault="00D65C05" w:rsidP="00926AF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 w:rsidRPr="00D65C05">
        <w:rPr>
          <w:rFonts w:ascii="Arial" w:hAnsi="Arial" w:cs="Arial"/>
          <w:spacing w:val="-2"/>
          <w:sz w:val="20"/>
          <w:szCs w:val="20"/>
        </w:rPr>
        <w:t>im. Jana Pawła II w Krośnie</w:t>
      </w:r>
    </w:p>
    <w:p w14:paraId="7E9D7566" w14:textId="77777777" w:rsidR="00D65C05" w:rsidRPr="00D65C05" w:rsidRDefault="00D65C05" w:rsidP="00D65C05">
      <w:pPr>
        <w:widowControl w:val="0"/>
        <w:tabs>
          <w:tab w:val="num" w:pos="567"/>
        </w:tabs>
        <w:autoSpaceDE w:val="0"/>
        <w:autoSpaceDN w:val="0"/>
        <w:adjustRightInd w:val="0"/>
        <w:spacing w:before="80" w:after="200" w:line="276" w:lineRule="auto"/>
        <w:rPr>
          <w:rFonts w:ascii="Arial" w:eastAsia="Times New Roman" w:hAnsi="Arial" w:cs="Arial"/>
          <w:b/>
          <w:spacing w:val="-2"/>
          <w:szCs w:val="24"/>
        </w:rPr>
      </w:pPr>
      <w:r w:rsidRPr="00D65C05">
        <w:rPr>
          <w:rFonts w:ascii="Arial" w:hAnsi="Arial" w:cs="Arial"/>
          <w:b/>
          <w:spacing w:val="-2"/>
          <w:szCs w:val="24"/>
        </w:rPr>
        <w:t>„Wykaz Zakładów Leczniczych Podmiotu Leczniczego</w:t>
      </w:r>
    </w:p>
    <w:p w14:paraId="79ADB413" w14:textId="77777777" w:rsidR="00D65C05" w:rsidRPr="00D65C05" w:rsidRDefault="00D65C05" w:rsidP="00D65C05">
      <w:pPr>
        <w:widowControl w:val="0"/>
        <w:autoSpaceDE w:val="0"/>
        <w:autoSpaceDN w:val="0"/>
        <w:adjustRightInd w:val="0"/>
        <w:spacing w:before="80" w:after="200" w:line="276" w:lineRule="auto"/>
        <w:rPr>
          <w:rFonts w:ascii="Arial" w:hAnsi="Arial" w:cs="Arial"/>
          <w:spacing w:val="-2"/>
          <w:szCs w:val="24"/>
        </w:rPr>
      </w:pPr>
      <w:r w:rsidRPr="00D65C05">
        <w:rPr>
          <w:rFonts w:ascii="Arial" w:hAnsi="Arial" w:cs="Arial"/>
          <w:b/>
          <w:spacing w:val="-2"/>
          <w:szCs w:val="24"/>
        </w:rPr>
        <w:t>I. Szpital</w:t>
      </w:r>
      <w:r w:rsidRPr="00D65C05">
        <w:rPr>
          <w:rFonts w:ascii="Arial" w:hAnsi="Arial" w:cs="Arial"/>
          <w:spacing w:val="-2"/>
          <w:szCs w:val="24"/>
        </w:rPr>
        <w:t>, w którego skład wchodzą jednostki organizacyjne o nazwie:</w:t>
      </w:r>
    </w:p>
    <w:p w14:paraId="17E23E02" w14:textId="77777777" w:rsidR="00D65C05" w:rsidRPr="00D65C05" w:rsidRDefault="00D65C05" w:rsidP="009B2541">
      <w:pPr>
        <w:numPr>
          <w:ilvl w:val="0"/>
          <w:numId w:val="37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D65C05">
        <w:rPr>
          <w:rFonts w:ascii="Arial" w:hAnsi="Arial" w:cs="Arial"/>
          <w:sz w:val="24"/>
          <w:szCs w:val="24"/>
          <w:u w:val="single"/>
        </w:rPr>
        <w:t>Oddziały, w skład których wchodzą następujące komórki organizacyjne:</w:t>
      </w:r>
    </w:p>
    <w:p w14:paraId="5D718501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1) Szpitalny Oddział Ratunkowy z Izbą Przyjęć Planowych;</w:t>
      </w:r>
    </w:p>
    <w:p w14:paraId="67084CA1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a) Szpitalny Oddział Ratunkowy (Ryczałt dobowy),</w:t>
      </w:r>
    </w:p>
    <w:p w14:paraId="4470B174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b) Szpitalny Oddział Ratunkowy – obszar rejestracji, segregacji medycznej </w:t>
      </w: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br/>
        <w:t>i przyjęć,</w:t>
      </w:r>
    </w:p>
    <w:p w14:paraId="3254775F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c) Szpitalny Oddział Ratunkowy – proceduralny,</w:t>
      </w:r>
    </w:p>
    <w:p w14:paraId="6D74553F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d) Szpitalny Oddział Ratunkowy – konsultacyjny,</w:t>
      </w:r>
    </w:p>
    <w:p w14:paraId="22F734A5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color w:val="993300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e) Izba Przyjęć Planowych,</w:t>
      </w:r>
    </w:p>
    <w:p w14:paraId="00AB6102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2) Oddział Anestezjologii i Intensywnej Terapii;</w:t>
      </w:r>
    </w:p>
    <w:p w14:paraId="49B52CA5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31AF2">
        <w:rPr>
          <w:rFonts w:ascii="Arial" w:eastAsia="Times New Roman" w:hAnsi="Arial" w:cs="Arial"/>
          <w:iCs/>
          <w:sz w:val="24"/>
          <w:szCs w:val="24"/>
          <w:lang w:eastAsia="pl-PL"/>
        </w:rPr>
        <w:t>a)</w:t>
      </w: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Ośrodek Anestezji,</w:t>
      </w:r>
    </w:p>
    <w:p w14:paraId="467E8225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3) Oddział Chirurgii Ogólnej, Onkologicznej i Naczyniowej;</w:t>
      </w:r>
    </w:p>
    <w:p w14:paraId="7E53A053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4) Oddział Chorób Wewnętrznych i Metabolicznych;</w:t>
      </w:r>
    </w:p>
    <w:p w14:paraId="693A9D04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5) Oddział Dermatologiczny;</w:t>
      </w:r>
    </w:p>
    <w:p w14:paraId="08A68EE1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color w:val="993300"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6) Oddział Dziecięcy;</w:t>
      </w:r>
    </w:p>
    <w:p w14:paraId="78C3FAD8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a) Pracownia USG – Oddział Dziecięcy; </w:t>
      </w:r>
    </w:p>
    <w:p w14:paraId="117B17A6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7) Oddział</w:t>
      </w:r>
      <w:r w:rsidRPr="00D65C05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</w:t>
      </w: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Gastroenterologii;</w:t>
      </w:r>
    </w:p>
    <w:p w14:paraId="3A46F36D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8) Oddział Ginekologiczno-Położniczy;</w:t>
      </w:r>
    </w:p>
    <w:p w14:paraId="4EF5784F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a) Trakt Porodowy,</w:t>
      </w:r>
    </w:p>
    <w:p w14:paraId="3A155520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b) Sala Cięć Cesarskich,</w:t>
      </w:r>
    </w:p>
    <w:p w14:paraId="5F6F9214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c) Izba Przyjęć Ginekologiczno-Położnicza,</w:t>
      </w:r>
    </w:p>
    <w:p w14:paraId="5643E0DB" w14:textId="77777777" w:rsidR="00D65C05" w:rsidRPr="00E20CF2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color w:val="993300"/>
          <w:sz w:val="24"/>
          <w:szCs w:val="24"/>
          <w:lang w:eastAsia="pl-PL"/>
        </w:rPr>
      </w:pPr>
      <w:r w:rsidRPr="00E20CF2">
        <w:rPr>
          <w:rFonts w:ascii="Arial" w:eastAsia="Times New Roman" w:hAnsi="Arial" w:cs="Arial"/>
          <w:iCs/>
          <w:sz w:val="24"/>
          <w:szCs w:val="24"/>
          <w:lang w:eastAsia="pl-PL"/>
        </w:rPr>
        <w:t>d) Szkoła Rodzenia,</w:t>
      </w:r>
    </w:p>
    <w:p w14:paraId="0516185D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9) Oddział Kardiologiczny;</w:t>
      </w:r>
    </w:p>
    <w:p w14:paraId="3BB1635B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10) Oddział Neurologiczny z Pododdziałem Udarów Mózgowych;</w:t>
      </w:r>
    </w:p>
    <w:p w14:paraId="1F3D5D0C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11) Oddział Noworodkowy z Pododdziałem Intensywnej Opieki Noworodków;</w:t>
      </w:r>
    </w:p>
    <w:p w14:paraId="102757AD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12) Oddział Medycyny Paliatywnej;</w:t>
      </w:r>
    </w:p>
    <w:p w14:paraId="505B31CF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13) Oddział Otorynolaryngologii i Otorynolaryngologii Dziecięcej;</w:t>
      </w:r>
    </w:p>
    <w:p w14:paraId="5592A13F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14) Oddział Pulmonologiczny;</w:t>
      </w:r>
    </w:p>
    <w:p w14:paraId="7540DFED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15) Oddział Rehabilitacyjny z Pododdziałem Rehabilitacji Neurologicznej;</w:t>
      </w:r>
    </w:p>
    <w:p w14:paraId="54DB7278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16) Oddział Reumatologiczny;</w:t>
      </w:r>
    </w:p>
    <w:p w14:paraId="01C34AAD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17) Oddział Terapii Uzależnienia od Alkoholu;</w:t>
      </w:r>
    </w:p>
    <w:p w14:paraId="3C148399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18) Oddział Urazowo-Ortopedyczny;</w:t>
      </w:r>
    </w:p>
    <w:p w14:paraId="7A0959A0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19) Oddział Urologii i Urologii Onkologicznej;</w:t>
      </w:r>
    </w:p>
    <w:p w14:paraId="53C0462F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b/>
          <w:iCs/>
          <w:color w:val="993300"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20) Dzienny Oddział Psychiatryczny;</w:t>
      </w:r>
    </w:p>
    <w:p w14:paraId="12516B0B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21) Oddział Okulistyki i Okulistyki Dziecięcej;</w:t>
      </w:r>
    </w:p>
    <w:p w14:paraId="58844309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22) Apteka;</w:t>
      </w:r>
    </w:p>
    <w:p w14:paraId="650C9964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23) Blok Operacyjny;</w:t>
      </w:r>
    </w:p>
    <w:p w14:paraId="2F658B76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a) Blok Operacyjny – Chirurgia,</w:t>
      </w:r>
    </w:p>
    <w:p w14:paraId="65A40A8D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b) Blok Operacyjny – Ginekologia,</w:t>
      </w:r>
    </w:p>
    <w:p w14:paraId="6135B782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c) Blok Operacyjny – Okulistyka,</w:t>
      </w:r>
    </w:p>
    <w:p w14:paraId="64CDF2D5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d) Blok Operacyjny – Otorynolaryngologia,</w:t>
      </w:r>
    </w:p>
    <w:p w14:paraId="4BE9B1D7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e) Blok Operacyjny – Ortopedia,</w:t>
      </w:r>
    </w:p>
    <w:p w14:paraId="5F58647D" w14:textId="77777777"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color w:val="993300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f) Blok Operacyjny – Urologia,</w:t>
      </w:r>
    </w:p>
    <w:p w14:paraId="5D13F204" w14:textId="77777777" w:rsidR="00D65C05" w:rsidRPr="00D65C05" w:rsidRDefault="00D65C05" w:rsidP="009B2541">
      <w:pPr>
        <w:numPr>
          <w:ilvl w:val="0"/>
          <w:numId w:val="37"/>
        </w:numPr>
        <w:spacing w:before="60" w:after="0" w:line="276" w:lineRule="auto"/>
        <w:ind w:left="850" w:hanging="424"/>
        <w:jc w:val="both"/>
      </w:pPr>
      <w:r w:rsidRPr="00D65C05">
        <w:rPr>
          <w:rFonts w:ascii="Arial" w:hAnsi="Arial" w:cs="Arial"/>
          <w:sz w:val="24"/>
          <w:szCs w:val="24"/>
          <w:u w:val="single"/>
        </w:rPr>
        <w:t>Pracownia Serologii Transfuzjologicznej – Bank Krwi</w:t>
      </w:r>
      <w:r w:rsidRPr="00D65C05">
        <w:rPr>
          <w:rFonts w:ascii="Arial" w:hAnsi="Arial" w:cs="Arial"/>
          <w:sz w:val="24"/>
          <w:szCs w:val="24"/>
        </w:rPr>
        <w:t>,</w:t>
      </w:r>
    </w:p>
    <w:p w14:paraId="61385ECA" w14:textId="77777777" w:rsidR="00D65C05" w:rsidRPr="00D65C05" w:rsidRDefault="00D65C05" w:rsidP="009B2541">
      <w:pPr>
        <w:numPr>
          <w:ilvl w:val="2"/>
          <w:numId w:val="38"/>
        </w:numPr>
        <w:spacing w:before="60" w:after="0" w:line="276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D65C05">
        <w:rPr>
          <w:rFonts w:ascii="Arial" w:hAnsi="Arial" w:cs="Arial"/>
          <w:sz w:val="24"/>
          <w:szCs w:val="24"/>
        </w:rPr>
        <w:t>Pracownia Serologii,</w:t>
      </w:r>
    </w:p>
    <w:p w14:paraId="4A995555" w14:textId="77777777" w:rsidR="00D65C05" w:rsidRPr="00D65C05" w:rsidRDefault="00D65C05" w:rsidP="009B2541">
      <w:pPr>
        <w:numPr>
          <w:ilvl w:val="2"/>
          <w:numId w:val="38"/>
        </w:numPr>
        <w:spacing w:before="60" w:after="0" w:line="276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D65C05">
        <w:rPr>
          <w:rFonts w:ascii="Arial" w:hAnsi="Arial" w:cs="Arial"/>
          <w:sz w:val="24"/>
          <w:szCs w:val="24"/>
        </w:rPr>
        <w:t>Bank Krwi,</w:t>
      </w:r>
    </w:p>
    <w:p w14:paraId="776B7192" w14:textId="77777777" w:rsidR="00D65C05" w:rsidRPr="00D65C05" w:rsidRDefault="00D65C05" w:rsidP="009B2541">
      <w:pPr>
        <w:numPr>
          <w:ilvl w:val="0"/>
          <w:numId w:val="37"/>
        </w:numPr>
        <w:spacing w:before="60" w:after="0" w:line="276" w:lineRule="auto"/>
        <w:ind w:left="850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D65C05">
        <w:rPr>
          <w:rFonts w:ascii="Arial" w:hAnsi="Arial" w:cs="Arial"/>
          <w:sz w:val="24"/>
          <w:szCs w:val="24"/>
          <w:u w:val="single"/>
        </w:rPr>
        <w:t>Zakład Diagnostyki Laboratoryjnej i Mikrobiologii</w:t>
      </w:r>
      <w:r w:rsidRPr="00D65C05">
        <w:rPr>
          <w:rFonts w:ascii="Arial" w:hAnsi="Arial" w:cs="Arial"/>
          <w:sz w:val="24"/>
          <w:szCs w:val="24"/>
        </w:rPr>
        <w:t>, w skład której wchodzą następujące komórki organizacyjne:</w:t>
      </w:r>
    </w:p>
    <w:p w14:paraId="6FF0EA1E" w14:textId="77777777" w:rsidR="00D65C05" w:rsidRPr="00D65C05" w:rsidRDefault="00D65C05" w:rsidP="009B2541">
      <w:pPr>
        <w:numPr>
          <w:ilvl w:val="0"/>
          <w:numId w:val="39"/>
        </w:numPr>
        <w:tabs>
          <w:tab w:val="left" w:pos="1560"/>
          <w:tab w:val="right" w:pos="9072"/>
        </w:tabs>
        <w:spacing w:before="40" w:after="0" w:line="276" w:lineRule="auto"/>
        <w:ind w:left="1418" w:firstLine="0"/>
        <w:jc w:val="both"/>
        <w:rPr>
          <w:rFonts w:eastAsia="Times New Roman"/>
        </w:rPr>
      </w:pPr>
      <w:r w:rsidRPr="00D65C05">
        <w:rPr>
          <w:rFonts w:ascii="Arial" w:hAnsi="Arial" w:cs="Arial"/>
          <w:szCs w:val="24"/>
        </w:rPr>
        <w:t>Pracownia Analityki Ogólnej,</w:t>
      </w:r>
    </w:p>
    <w:p w14:paraId="08527950" w14:textId="77777777" w:rsidR="00D65C05" w:rsidRPr="00D65C05" w:rsidRDefault="00D65C05" w:rsidP="009B2541">
      <w:pPr>
        <w:numPr>
          <w:ilvl w:val="0"/>
          <w:numId w:val="39"/>
        </w:numPr>
        <w:tabs>
          <w:tab w:val="left" w:pos="1560"/>
          <w:tab w:val="right" w:pos="9072"/>
        </w:tabs>
        <w:spacing w:before="40" w:after="0" w:line="276" w:lineRule="auto"/>
        <w:ind w:left="1418" w:firstLine="0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Mikrobiologii,</w:t>
      </w:r>
    </w:p>
    <w:p w14:paraId="5F04A1A4" w14:textId="77777777" w:rsidR="00D65C05" w:rsidRPr="00D65C05" w:rsidRDefault="00D65C05" w:rsidP="009B2541">
      <w:pPr>
        <w:numPr>
          <w:ilvl w:val="0"/>
          <w:numId w:val="39"/>
        </w:numPr>
        <w:tabs>
          <w:tab w:val="left" w:pos="1560"/>
          <w:tab w:val="right" w:pos="9072"/>
        </w:tabs>
        <w:spacing w:before="40" w:after="0" w:line="276" w:lineRule="auto"/>
        <w:ind w:left="1418" w:firstLine="0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Punkt Pobrań ,</w:t>
      </w:r>
    </w:p>
    <w:p w14:paraId="4FB9F787" w14:textId="77777777" w:rsidR="00D65C05" w:rsidRPr="00D65C05" w:rsidRDefault="00D65C05" w:rsidP="009B2541">
      <w:pPr>
        <w:numPr>
          <w:ilvl w:val="0"/>
          <w:numId w:val="37"/>
        </w:numPr>
        <w:spacing w:before="60" w:after="0" w:line="276" w:lineRule="auto"/>
        <w:ind w:left="850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D65C05">
        <w:rPr>
          <w:rFonts w:ascii="Arial" w:hAnsi="Arial" w:cs="Arial"/>
          <w:sz w:val="24"/>
          <w:szCs w:val="24"/>
          <w:u w:val="single"/>
        </w:rPr>
        <w:t>Zakład Diagnostyki Obrazowej</w:t>
      </w:r>
      <w:r w:rsidRPr="00D65C05">
        <w:rPr>
          <w:rFonts w:ascii="Arial" w:hAnsi="Arial" w:cs="Arial"/>
          <w:sz w:val="24"/>
          <w:szCs w:val="24"/>
        </w:rPr>
        <w:t xml:space="preserve">, w skład której wchodzą następujące komórki </w:t>
      </w:r>
      <w:r w:rsidRPr="00D65C05">
        <w:rPr>
          <w:rFonts w:ascii="Arial" w:hAnsi="Arial" w:cs="Arial"/>
          <w:sz w:val="24"/>
          <w:szCs w:val="24"/>
        </w:rPr>
        <w:br/>
        <w:t>organizacyjne:</w:t>
      </w:r>
    </w:p>
    <w:p w14:paraId="2C59E5EA" w14:textId="77777777" w:rsidR="00D65C05" w:rsidRPr="00D65C05" w:rsidRDefault="00D65C05" w:rsidP="009B2541">
      <w:pPr>
        <w:numPr>
          <w:ilvl w:val="0"/>
          <w:numId w:val="40"/>
        </w:numPr>
        <w:tabs>
          <w:tab w:val="left" w:pos="1701"/>
          <w:tab w:val="right" w:pos="9072"/>
        </w:tabs>
        <w:spacing w:before="40" w:after="0" w:line="276" w:lineRule="auto"/>
        <w:ind w:left="1560" w:hanging="142"/>
        <w:jc w:val="both"/>
        <w:rPr>
          <w:rFonts w:eastAsia="Times New Roman"/>
        </w:rPr>
      </w:pPr>
      <w:r w:rsidRPr="00D65C05">
        <w:rPr>
          <w:rFonts w:ascii="Arial" w:hAnsi="Arial" w:cs="Arial"/>
          <w:szCs w:val="24"/>
        </w:rPr>
        <w:t>Pracownia Mammografii,</w:t>
      </w:r>
    </w:p>
    <w:p w14:paraId="0FD5FCC1" w14:textId="77777777" w:rsidR="00D65C05" w:rsidRPr="00D65C05" w:rsidRDefault="00D65C05" w:rsidP="009B2541">
      <w:pPr>
        <w:numPr>
          <w:ilvl w:val="0"/>
          <w:numId w:val="40"/>
        </w:numPr>
        <w:tabs>
          <w:tab w:val="left" w:pos="1701"/>
          <w:tab w:val="right" w:pos="9072"/>
        </w:tabs>
        <w:spacing w:before="40" w:after="0" w:line="276" w:lineRule="auto"/>
        <w:ind w:left="1560" w:hanging="142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Rentgenodiagnostyki,</w:t>
      </w:r>
    </w:p>
    <w:p w14:paraId="1F4E3B2D" w14:textId="77777777" w:rsidR="00D65C05" w:rsidRPr="00D65C05" w:rsidRDefault="00D65C05" w:rsidP="009B2541">
      <w:pPr>
        <w:numPr>
          <w:ilvl w:val="0"/>
          <w:numId w:val="40"/>
        </w:numPr>
        <w:tabs>
          <w:tab w:val="left" w:pos="1701"/>
          <w:tab w:val="right" w:pos="9072"/>
        </w:tabs>
        <w:spacing w:before="40" w:after="0" w:line="276" w:lineRule="auto"/>
        <w:ind w:left="1560" w:hanging="142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Tomografii Komputerowej,</w:t>
      </w:r>
    </w:p>
    <w:p w14:paraId="1740F6A1" w14:textId="77777777" w:rsidR="00D65C05" w:rsidRPr="00D65C05" w:rsidRDefault="00D65C05" w:rsidP="009B2541">
      <w:pPr>
        <w:numPr>
          <w:ilvl w:val="0"/>
          <w:numId w:val="40"/>
        </w:numPr>
        <w:tabs>
          <w:tab w:val="left" w:pos="1701"/>
          <w:tab w:val="right" w:pos="9072"/>
        </w:tabs>
        <w:spacing w:before="40" w:after="0" w:line="276" w:lineRule="auto"/>
        <w:ind w:left="1560" w:hanging="142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USG,</w:t>
      </w:r>
    </w:p>
    <w:p w14:paraId="32424AB1" w14:textId="77777777" w:rsidR="00D65C05" w:rsidRPr="00D65C05" w:rsidRDefault="00D65C05" w:rsidP="00D65C05">
      <w:pPr>
        <w:widowControl w:val="0"/>
        <w:autoSpaceDE w:val="0"/>
        <w:autoSpaceDN w:val="0"/>
        <w:adjustRightInd w:val="0"/>
        <w:spacing w:before="80" w:after="200" w:line="276" w:lineRule="auto"/>
        <w:rPr>
          <w:rFonts w:ascii="Arial" w:hAnsi="Arial" w:cs="Arial"/>
          <w:szCs w:val="24"/>
        </w:rPr>
      </w:pPr>
      <w:r w:rsidRPr="00D65C05">
        <w:rPr>
          <w:rFonts w:ascii="Arial" w:hAnsi="Arial" w:cs="Arial"/>
          <w:b/>
          <w:spacing w:val="4"/>
          <w:szCs w:val="24"/>
        </w:rPr>
        <w:t>II. Ambulatoria</w:t>
      </w:r>
      <w:r w:rsidRPr="00D65C05">
        <w:rPr>
          <w:rFonts w:ascii="Arial" w:hAnsi="Arial" w:cs="Arial"/>
          <w:spacing w:val="4"/>
          <w:szCs w:val="24"/>
        </w:rPr>
        <w:t>, w skład którego wchodzą</w:t>
      </w:r>
      <w:r w:rsidRPr="00D65C05">
        <w:rPr>
          <w:rFonts w:ascii="Arial" w:hAnsi="Arial" w:cs="Arial"/>
          <w:szCs w:val="24"/>
        </w:rPr>
        <w:t xml:space="preserve"> następujące jednostki organizacyjne:</w:t>
      </w:r>
    </w:p>
    <w:p w14:paraId="343837BA" w14:textId="77777777" w:rsidR="00D65C05" w:rsidRPr="00D65C05" w:rsidRDefault="00D65C05" w:rsidP="00D65C05">
      <w:pPr>
        <w:tabs>
          <w:tab w:val="left" w:pos="851"/>
          <w:tab w:val="right" w:pos="9072"/>
        </w:tabs>
        <w:spacing w:before="60" w:after="200" w:line="276" w:lineRule="auto"/>
        <w:ind w:left="927" w:hanging="785"/>
        <w:contextualSpacing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  <w:u w:val="single"/>
        </w:rPr>
        <w:t>1. Poradnie</w:t>
      </w:r>
      <w:r w:rsidRPr="00D65C05">
        <w:rPr>
          <w:rFonts w:ascii="Arial" w:hAnsi="Arial" w:cs="Arial"/>
          <w:szCs w:val="24"/>
        </w:rPr>
        <w:t xml:space="preserve"> z następującymi komórkami organizacyjnymi:</w:t>
      </w:r>
    </w:p>
    <w:p w14:paraId="6BBEA2B9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Ambulatorium Stomatologiczne;</w:t>
      </w:r>
    </w:p>
    <w:p w14:paraId="0B759057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Centrum Diagnostyki, Leczenia i Rehabilitacji Zaburzeń Słuchu, Głosu i Mowy;</w:t>
      </w:r>
    </w:p>
    <w:p w14:paraId="382F1A45" w14:textId="77777777" w:rsidR="00D65C05" w:rsidRPr="00D65C05" w:rsidRDefault="00D65C05" w:rsidP="009B2541">
      <w:pPr>
        <w:numPr>
          <w:ilvl w:val="0"/>
          <w:numId w:val="42"/>
        </w:numPr>
        <w:tabs>
          <w:tab w:val="left" w:pos="708"/>
        </w:tabs>
        <w:spacing w:before="20" w:after="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65C05">
        <w:rPr>
          <w:rFonts w:ascii="Arial" w:eastAsia="Times New Roman" w:hAnsi="Arial" w:cs="Arial"/>
          <w:sz w:val="24"/>
          <w:szCs w:val="24"/>
          <w:lang w:val="x-none" w:eastAsia="x-none"/>
        </w:rPr>
        <w:t>Poradnia Audiologiczno-Foniatryczna,</w:t>
      </w:r>
    </w:p>
    <w:p w14:paraId="020F998B" w14:textId="77777777" w:rsidR="00D65C05" w:rsidRPr="00D65C05" w:rsidRDefault="00D65C05" w:rsidP="009B2541">
      <w:pPr>
        <w:numPr>
          <w:ilvl w:val="0"/>
          <w:numId w:val="42"/>
        </w:numPr>
        <w:tabs>
          <w:tab w:val="left" w:pos="708"/>
        </w:tabs>
        <w:spacing w:before="2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D65C05">
        <w:rPr>
          <w:rFonts w:ascii="Arial" w:eastAsia="Times New Roman" w:hAnsi="Arial" w:cs="Arial"/>
          <w:sz w:val="24"/>
          <w:szCs w:val="24"/>
          <w:lang w:val="x-none" w:eastAsia="x-none"/>
        </w:rPr>
        <w:t>Poradnia Logopedyczna,</w:t>
      </w:r>
    </w:p>
    <w:p w14:paraId="2B82201F" w14:textId="77777777" w:rsidR="00D65C05" w:rsidRPr="00D65C05" w:rsidRDefault="00D65C05" w:rsidP="009B2541">
      <w:pPr>
        <w:numPr>
          <w:ilvl w:val="0"/>
          <w:numId w:val="42"/>
        </w:numPr>
        <w:tabs>
          <w:tab w:val="left" w:pos="708"/>
        </w:tabs>
        <w:spacing w:before="2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D65C05">
        <w:rPr>
          <w:rFonts w:ascii="Arial" w:eastAsia="Times New Roman" w:hAnsi="Arial" w:cs="Arial"/>
          <w:sz w:val="24"/>
          <w:szCs w:val="24"/>
          <w:lang w:val="x-none" w:eastAsia="x-none"/>
        </w:rPr>
        <w:t>Ośrodek Dziennej Rehabilitacji Słuchu i Mowy,</w:t>
      </w:r>
    </w:p>
    <w:p w14:paraId="3A1708B3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Alergologiczna;</w:t>
      </w:r>
    </w:p>
    <w:p w14:paraId="20B597CA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iCs/>
          <w:szCs w:val="24"/>
        </w:rPr>
      </w:pPr>
      <w:r w:rsidRPr="00D65C05">
        <w:rPr>
          <w:rFonts w:ascii="Arial" w:hAnsi="Arial" w:cs="Arial"/>
          <w:iCs/>
          <w:szCs w:val="24"/>
        </w:rPr>
        <w:t>Poradnia Alergologiczna dla Dzieci;</w:t>
      </w:r>
    </w:p>
    <w:p w14:paraId="718CF546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Chirurgiczna;</w:t>
      </w:r>
    </w:p>
    <w:p w14:paraId="47AA76EA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Chirurgii Onkologicznej;</w:t>
      </w:r>
    </w:p>
    <w:p w14:paraId="71A0CBD7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Chorób Zakaźnych;</w:t>
      </w:r>
    </w:p>
    <w:p w14:paraId="40B8F955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Chorób Zakaźnych dla Dzieci z punktem konsultacyjnym szczepień dla dzieci z grup wysokiego ryzyka;</w:t>
      </w:r>
    </w:p>
    <w:p w14:paraId="13420008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65C05">
        <w:rPr>
          <w:rFonts w:ascii="Arial" w:hAnsi="Arial" w:cs="Arial"/>
          <w:szCs w:val="24"/>
        </w:rPr>
        <w:t>Poradnia Dermatologiczna;</w:t>
      </w:r>
    </w:p>
    <w:p w14:paraId="6607F7B0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</w:pPr>
      <w:r w:rsidRPr="00D65C05">
        <w:rPr>
          <w:rFonts w:ascii="Arial" w:hAnsi="Arial" w:cs="Arial"/>
          <w:szCs w:val="24"/>
        </w:rPr>
        <w:t>Poradnia Diabetologiczna;</w:t>
      </w:r>
    </w:p>
    <w:p w14:paraId="5AB61166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Endokrynologiczna;</w:t>
      </w:r>
    </w:p>
    <w:p w14:paraId="15C65691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Gastroenterologiczna;</w:t>
      </w:r>
    </w:p>
    <w:p w14:paraId="74F3AA5A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Ginekologiczno-Położnicza;</w:t>
      </w:r>
    </w:p>
    <w:p w14:paraId="42DB28F2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Gruźlicy i Chorób Płuc;</w:t>
      </w:r>
    </w:p>
    <w:p w14:paraId="6CBE9544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lastRenderedPageBreak/>
        <w:t>Poradnia Hematologiczna;</w:t>
      </w:r>
    </w:p>
    <w:p w14:paraId="66714B3C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Kardiologiczna;</w:t>
      </w:r>
    </w:p>
    <w:p w14:paraId="23602E9D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 w:val="24"/>
          <w:szCs w:val="24"/>
          <w:lang w:eastAsia="pl-PL"/>
        </w:rPr>
      </w:pPr>
      <w:r w:rsidRPr="00D65C05">
        <w:rPr>
          <w:rFonts w:ascii="Arial" w:hAnsi="Arial" w:cs="Arial"/>
          <w:szCs w:val="24"/>
        </w:rPr>
        <w:t>Poradnia Kontroli Rozruszników i Kardiowerterów;</w:t>
      </w:r>
    </w:p>
    <w:p w14:paraId="3BE91381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</w:pPr>
      <w:r w:rsidRPr="00D65C05">
        <w:rPr>
          <w:rFonts w:ascii="Arial" w:hAnsi="Arial" w:cs="Arial"/>
          <w:szCs w:val="24"/>
        </w:rPr>
        <w:t>Poradnia Leczenia Jaskry;</w:t>
      </w:r>
    </w:p>
    <w:p w14:paraId="779E06DD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Leczenia Schorzeń Siatkówki;</w:t>
      </w:r>
    </w:p>
    <w:p w14:paraId="047A45AC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Medycyny Pracy;</w:t>
      </w:r>
    </w:p>
    <w:p w14:paraId="61CF94D9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Neurologiczna;</w:t>
      </w:r>
    </w:p>
    <w:p w14:paraId="738E3FF7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Nocnej i Świątecznej Opieki Zdrowotnej;</w:t>
      </w:r>
    </w:p>
    <w:p w14:paraId="3338DF97" w14:textId="77777777" w:rsidR="00D65C05" w:rsidRPr="00D65C05" w:rsidRDefault="00D65C05" w:rsidP="00D65C05">
      <w:pPr>
        <w:spacing w:before="40" w:after="200" w:line="276" w:lineRule="auto"/>
        <w:ind w:left="1134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a) Poradnia Nocnej i Świątecznej Opieki Zdrowotnej – Krosno,</w:t>
      </w:r>
    </w:p>
    <w:p w14:paraId="27E67D3F" w14:textId="77777777" w:rsidR="00D65C05" w:rsidRPr="00D65C05" w:rsidRDefault="00D65C05" w:rsidP="00D65C05">
      <w:pPr>
        <w:spacing w:before="40" w:after="200" w:line="276" w:lineRule="auto"/>
        <w:ind w:left="1134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b) Poradnia Nocnej i Świątecznej Opieki Zdrowotnej – Dukla,</w:t>
      </w:r>
    </w:p>
    <w:p w14:paraId="505FA81C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Odwykowa;</w:t>
      </w:r>
    </w:p>
    <w:p w14:paraId="00C12C4B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Okulistyczna;</w:t>
      </w:r>
    </w:p>
    <w:p w14:paraId="0DCCDEDD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Otorynolaryngologiczna;</w:t>
      </w:r>
    </w:p>
    <w:p w14:paraId="078E7ECF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Otorynolaryngologiczna dla Dzieci;</w:t>
      </w:r>
    </w:p>
    <w:p w14:paraId="00A384DC" w14:textId="77777777"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Patologii Noworodka;</w:t>
      </w:r>
    </w:p>
    <w:p w14:paraId="1C2CA9DA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Preluksacyjna;</w:t>
      </w:r>
    </w:p>
    <w:p w14:paraId="787CDBAF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Rehabilitacyjna;</w:t>
      </w:r>
    </w:p>
    <w:p w14:paraId="6904C135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Reumatologiczna;</w:t>
      </w:r>
    </w:p>
    <w:p w14:paraId="7674F92C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Reumatologiczna dla Dzieci;</w:t>
      </w:r>
    </w:p>
    <w:p w14:paraId="008814E9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 w:val="24"/>
          <w:szCs w:val="24"/>
          <w:lang w:eastAsia="pl-PL"/>
        </w:rPr>
      </w:pPr>
      <w:r w:rsidRPr="00D65C05">
        <w:rPr>
          <w:rFonts w:ascii="Arial" w:hAnsi="Arial" w:cs="Arial"/>
          <w:szCs w:val="24"/>
        </w:rPr>
        <w:t>Poradnia Urazowo-Ortopedyczna;</w:t>
      </w:r>
    </w:p>
    <w:p w14:paraId="7F96CEEF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</w:pPr>
      <w:r w:rsidRPr="00D65C05">
        <w:rPr>
          <w:rFonts w:ascii="Arial" w:hAnsi="Arial" w:cs="Arial"/>
          <w:szCs w:val="24"/>
        </w:rPr>
        <w:t>Poradnia Urologiczna;</w:t>
      </w:r>
    </w:p>
    <w:p w14:paraId="578DB20B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Wad Postawy;</w:t>
      </w:r>
    </w:p>
    <w:p w14:paraId="71F421BD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Zdrowia Psychicznego;</w:t>
      </w:r>
    </w:p>
    <w:p w14:paraId="3DBF5662" w14:textId="77777777"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Domowego Leczenia Tlenem.</w:t>
      </w:r>
    </w:p>
    <w:p w14:paraId="7061B7DA" w14:textId="77777777" w:rsidR="00D65C05" w:rsidRPr="00D65C05" w:rsidRDefault="00D65C05" w:rsidP="00D65C05">
      <w:pPr>
        <w:tabs>
          <w:tab w:val="left" w:pos="851"/>
          <w:tab w:val="right" w:pos="9072"/>
        </w:tabs>
        <w:spacing w:before="60" w:after="0" w:line="276" w:lineRule="auto"/>
        <w:ind w:left="56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u w:val="single"/>
          <w:lang w:eastAsia="pl-PL"/>
        </w:rPr>
        <w:t>2. Pracownie</w:t>
      </w:r>
      <w:r w:rsidRPr="00D65C05">
        <w:rPr>
          <w:rFonts w:ascii="Arial" w:eastAsia="Times New Roman" w:hAnsi="Arial" w:cs="Arial"/>
          <w:sz w:val="24"/>
          <w:szCs w:val="24"/>
          <w:lang w:eastAsia="pl-PL"/>
        </w:rPr>
        <w:t xml:space="preserve"> z następującymi komórkami organizacyjnymi:</w:t>
      </w:r>
    </w:p>
    <w:p w14:paraId="6FD7269F" w14:textId="77777777"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EEG;</w:t>
      </w:r>
    </w:p>
    <w:p w14:paraId="2BF1887D" w14:textId="77777777"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EMG;</w:t>
      </w:r>
    </w:p>
    <w:p w14:paraId="6C0DFE72" w14:textId="77777777"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Obiektywnych Badań Słuchu i Mowy;</w:t>
      </w:r>
    </w:p>
    <w:p w14:paraId="6FE74FDA" w14:textId="77777777"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Endoskopii;</w:t>
      </w:r>
    </w:p>
    <w:p w14:paraId="17EF4287" w14:textId="77777777"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ENG;</w:t>
      </w:r>
    </w:p>
    <w:p w14:paraId="50D7F0E9" w14:textId="77777777"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pacing w:val="-4"/>
          <w:szCs w:val="24"/>
        </w:rPr>
        <w:t xml:space="preserve">Pracownia </w:t>
      </w:r>
      <w:r w:rsidR="00E20CF2">
        <w:rPr>
          <w:rFonts w:ascii="Arial" w:hAnsi="Arial" w:cs="Arial"/>
          <w:spacing w:val="-4"/>
          <w:szCs w:val="24"/>
        </w:rPr>
        <w:t>Elektrofizjologii</w:t>
      </w:r>
      <w:r w:rsidRPr="00D65C05">
        <w:rPr>
          <w:rFonts w:ascii="Arial" w:hAnsi="Arial" w:cs="Arial"/>
          <w:spacing w:val="-4"/>
          <w:szCs w:val="24"/>
        </w:rPr>
        <w:t>;</w:t>
      </w:r>
    </w:p>
    <w:p w14:paraId="0741F982" w14:textId="77777777"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EKG;</w:t>
      </w:r>
    </w:p>
    <w:p w14:paraId="090DA20F" w14:textId="77777777"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Spirometrii;</w:t>
      </w:r>
    </w:p>
    <w:p w14:paraId="6B0EC4E8" w14:textId="77777777"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Fizjoterapii;</w:t>
      </w:r>
    </w:p>
    <w:p w14:paraId="30A4DF9C" w14:textId="77777777" w:rsidR="00D65C05" w:rsidRPr="00D65C05" w:rsidRDefault="00D65C05" w:rsidP="00D65C05">
      <w:pPr>
        <w:tabs>
          <w:tab w:val="left" w:pos="851"/>
          <w:tab w:val="right" w:pos="9072"/>
        </w:tabs>
        <w:spacing w:before="60" w:after="0" w:line="276" w:lineRule="auto"/>
        <w:ind w:left="566" w:hanging="28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u w:val="single"/>
          <w:lang w:eastAsia="pl-PL"/>
        </w:rPr>
        <w:t>3. Gabinety diagnostyczno-zabiegowe</w:t>
      </w:r>
    </w:p>
    <w:p w14:paraId="402329BB" w14:textId="77777777"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Alergologiczna);</w:t>
      </w:r>
    </w:p>
    <w:p w14:paraId="2004BE68" w14:textId="77777777"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Chirurgiczna);</w:t>
      </w:r>
    </w:p>
    <w:p w14:paraId="71095C97" w14:textId="77777777"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Chirurgii Onkologicznej);</w:t>
      </w:r>
    </w:p>
    <w:p w14:paraId="0F3211A2" w14:textId="77777777"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Dermatologiczna);</w:t>
      </w:r>
    </w:p>
    <w:p w14:paraId="0EDB223C" w14:textId="77777777"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Gabinet diagnostyczno-zabiegowy (Poradnia Okulistyczna);</w:t>
      </w:r>
    </w:p>
    <w:p w14:paraId="07BD1BFC" w14:textId="77777777"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Otorynolaryngologiczna);</w:t>
      </w:r>
    </w:p>
    <w:p w14:paraId="7CE75142" w14:textId="77777777"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Otorynolaryngologiczna dla dzieci);</w:t>
      </w:r>
    </w:p>
    <w:p w14:paraId="51255274" w14:textId="77777777"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Urazowo-Ortopedyczna);</w:t>
      </w:r>
    </w:p>
    <w:p w14:paraId="1FD90130" w14:textId="77777777"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Urologiczna);</w:t>
      </w:r>
    </w:p>
    <w:p w14:paraId="630F4821" w14:textId="77777777" w:rsidR="00D65C05" w:rsidRPr="00D65C05" w:rsidRDefault="00D65C05" w:rsidP="00D65C05">
      <w:pPr>
        <w:tabs>
          <w:tab w:val="left" w:pos="851"/>
          <w:tab w:val="right" w:pos="9072"/>
        </w:tabs>
        <w:spacing w:before="60" w:after="0" w:line="276" w:lineRule="auto"/>
        <w:ind w:left="566" w:hanging="28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u w:val="single"/>
          <w:lang w:eastAsia="pl-PL"/>
        </w:rPr>
        <w:t>4. Rejestracje</w:t>
      </w:r>
    </w:p>
    <w:p w14:paraId="5C4F14F2" w14:textId="77777777"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(Poradnia Dermatologiczna);</w:t>
      </w:r>
    </w:p>
    <w:p w14:paraId="60E36486" w14:textId="77777777"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(Poradnie Chorób Zakaźnych);</w:t>
      </w:r>
    </w:p>
    <w:p w14:paraId="0E945601" w14:textId="77777777"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(Poradnia Gruźlicy i Chorób Płuc);</w:t>
      </w:r>
    </w:p>
    <w:p w14:paraId="6BB4185C" w14:textId="77777777"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(Poradnia Odwykowa);</w:t>
      </w:r>
    </w:p>
    <w:p w14:paraId="771783DE" w14:textId="77777777"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(Poradnia Zdrowia Psychicznego);</w:t>
      </w:r>
    </w:p>
    <w:p w14:paraId="5C2AE4FE" w14:textId="77777777"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(Pracownia Endoskopii);</w:t>
      </w:r>
    </w:p>
    <w:p w14:paraId="749FBC29" w14:textId="77777777"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(Zakład Diagnostyki Obrazowej);</w:t>
      </w:r>
    </w:p>
    <w:p w14:paraId="2F027392" w14:textId="77777777" w:rsidR="00D65C05" w:rsidRPr="00D65C05" w:rsidRDefault="00D65C05" w:rsidP="00D65C05">
      <w:pPr>
        <w:tabs>
          <w:tab w:val="left" w:pos="851"/>
          <w:tab w:val="right" w:pos="9072"/>
        </w:tabs>
        <w:spacing w:before="60" w:after="0" w:line="276" w:lineRule="auto"/>
        <w:ind w:left="56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u w:val="single"/>
          <w:lang w:eastAsia="pl-PL"/>
        </w:rPr>
        <w:t>5. Ratownictwo medyczne</w:t>
      </w:r>
      <w:r w:rsidRPr="00D65C05">
        <w:rPr>
          <w:rFonts w:ascii="Arial" w:eastAsia="Times New Roman" w:hAnsi="Arial" w:cs="Arial"/>
          <w:sz w:val="24"/>
          <w:szCs w:val="24"/>
          <w:lang w:eastAsia="pl-PL"/>
        </w:rPr>
        <w:t xml:space="preserve"> z komórką organizacyjną Zespół Wyjazdowy „N”</w:t>
      </w:r>
    </w:p>
    <w:p w14:paraId="0C18797D" w14:textId="77777777" w:rsidR="00926AF8" w:rsidRDefault="00D65C05" w:rsidP="00926AF8">
      <w:pPr>
        <w:widowControl w:val="0"/>
        <w:autoSpaceDE w:val="0"/>
        <w:autoSpaceDN w:val="0"/>
        <w:adjustRightInd w:val="0"/>
        <w:spacing w:before="60" w:after="200" w:line="276" w:lineRule="auto"/>
        <w:rPr>
          <w:rFonts w:ascii="Arial" w:hAnsi="Arial" w:cs="Arial"/>
          <w:szCs w:val="24"/>
        </w:rPr>
      </w:pPr>
      <w:r w:rsidRPr="00D65C05">
        <w:rPr>
          <w:rFonts w:ascii="Arial" w:hAnsi="Arial" w:cs="Arial"/>
          <w:b/>
          <w:szCs w:val="24"/>
        </w:rPr>
        <w:t>III. Zakład Opiekuńczo-Leczniczy</w:t>
      </w:r>
      <w:r w:rsidRPr="00D65C05">
        <w:rPr>
          <w:rFonts w:ascii="Arial" w:hAnsi="Arial" w:cs="Arial"/>
          <w:szCs w:val="24"/>
        </w:rPr>
        <w:t>,</w:t>
      </w:r>
      <w:r w:rsidRPr="00D65C05">
        <w:rPr>
          <w:rFonts w:ascii="Arial" w:hAnsi="Arial" w:cs="Arial"/>
          <w:spacing w:val="10"/>
          <w:szCs w:val="24"/>
        </w:rPr>
        <w:t xml:space="preserve"> </w:t>
      </w:r>
      <w:r w:rsidRPr="00D65C05">
        <w:rPr>
          <w:rFonts w:ascii="Arial" w:hAnsi="Arial" w:cs="Arial"/>
          <w:szCs w:val="24"/>
        </w:rPr>
        <w:t xml:space="preserve">w skład którego wchodzi jednostka organizacyjna </w:t>
      </w:r>
      <w:r w:rsidRPr="00D65C05">
        <w:rPr>
          <w:rFonts w:ascii="Arial" w:hAnsi="Arial" w:cs="Arial"/>
          <w:szCs w:val="24"/>
          <w:u w:val="single"/>
        </w:rPr>
        <w:t xml:space="preserve">Zakład Opiekuńczo-Leczniczy </w:t>
      </w:r>
      <w:r w:rsidRPr="00D65C05">
        <w:rPr>
          <w:rFonts w:ascii="Arial" w:hAnsi="Arial" w:cs="Arial"/>
          <w:szCs w:val="24"/>
        </w:rPr>
        <w:t xml:space="preserve">z </w:t>
      </w:r>
      <w:r w:rsidRPr="00D65C05">
        <w:rPr>
          <w:rFonts w:ascii="Arial" w:hAnsi="Arial" w:cs="Arial"/>
          <w:spacing w:val="12"/>
          <w:szCs w:val="24"/>
        </w:rPr>
        <w:t xml:space="preserve">komórką </w:t>
      </w:r>
      <w:r w:rsidRPr="00D65C05">
        <w:rPr>
          <w:rFonts w:ascii="Arial" w:hAnsi="Arial" w:cs="Arial"/>
          <w:szCs w:val="24"/>
        </w:rPr>
        <w:t>organizacyjną Zakład Opiekuńczo-Leczniczy.”</w:t>
      </w:r>
    </w:p>
    <w:p w14:paraId="21F974E6" w14:textId="77777777" w:rsidR="009B2541" w:rsidRPr="00926AF8" w:rsidRDefault="00926AF8" w:rsidP="00926AF8">
      <w:p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A064FC7" w14:textId="77777777" w:rsidR="009B2541" w:rsidRPr="009B2541" w:rsidRDefault="009B2541" w:rsidP="00926AF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9B2541">
        <w:rPr>
          <w:rFonts w:ascii="Arial" w:hAnsi="Arial" w:cs="Arial"/>
          <w:spacing w:val="-2"/>
          <w:sz w:val="20"/>
          <w:szCs w:val="20"/>
        </w:rPr>
        <w:lastRenderedPageBreak/>
        <w:t>Załącznik Nr 2 do Statutu</w:t>
      </w:r>
      <w:r w:rsidR="00926AF8">
        <w:rPr>
          <w:rFonts w:ascii="Arial" w:hAnsi="Arial" w:cs="Arial"/>
          <w:spacing w:val="-2"/>
          <w:sz w:val="20"/>
          <w:szCs w:val="20"/>
        </w:rPr>
        <w:t xml:space="preserve"> </w:t>
      </w:r>
      <w:r w:rsidRPr="009B2541">
        <w:rPr>
          <w:rFonts w:ascii="Arial" w:hAnsi="Arial" w:cs="Arial"/>
          <w:spacing w:val="-2"/>
          <w:sz w:val="20"/>
          <w:szCs w:val="20"/>
        </w:rPr>
        <w:t xml:space="preserve">Wojewódzkiego Szpitala Podkarpackiego </w:t>
      </w:r>
    </w:p>
    <w:p w14:paraId="5F2F7649" w14:textId="77777777" w:rsidR="009B2541" w:rsidRPr="009B2541" w:rsidRDefault="009B2541" w:rsidP="009B254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 w:rsidRPr="009B2541">
        <w:rPr>
          <w:rFonts w:ascii="Arial" w:hAnsi="Arial" w:cs="Arial"/>
          <w:spacing w:val="-2"/>
          <w:sz w:val="20"/>
          <w:szCs w:val="20"/>
        </w:rPr>
        <w:t>im. Jana Pawła II w Krośnie</w:t>
      </w:r>
    </w:p>
    <w:p w14:paraId="3AD9A510" w14:textId="77777777" w:rsidR="009B2541" w:rsidRPr="009B2541" w:rsidRDefault="009B2541" w:rsidP="009B254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9E28C9" w14:textId="77777777" w:rsidR="009B2541" w:rsidRPr="009B2541" w:rsidRDefault="009B2541" w:rsidP="009B254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8F75EC" w14:textId="77777777" w:rsidR="009B2541" w:rsidRPr="009B2541" w:rsidRDefault="009B2541" w:rsidP="009B254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„JEDNOSTKI DZIAŁALNOŚCI POZAMEDYCZNEJ ORAZ INNE STANOWISKA PRACY </w:t>
      </w:r>
    </w:p>
    <w:p w14:paraId="0AAB9C7B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B2541">
        <w:rPr>
          <w:rFonts w:ascii="Arial" w:eastAsiaTheme="minorHAnsi" w:hAnsi="Arial" w:cs="Arial"/>
          <w:iCs/>
          <w:color w:val="000000"/>
          <w:sz w:val="24"/>
          <w:szCs w:val="24"/>
        </w:rPr>
        <w:t>Pełnomocnik ds. Personalnych.</w:t>
      </w:r>
    </w:p>
    <w:p w14:paraId="749EC192" w14:textId="77777777" w:rsidR="009B2541" w:rsidRPr="009B2541" w:rsidRDefault="009B2541" w:rsidP="009B2541">
      <w:pPr>
        <w:numPr>
          <w:ilvl w:val="0"/>
          <w:numId w:val="51"/>
        </w:numPr>
        <w:spacing w:before="60" w:after="0" w:line="259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Dział Kadr</w:t>
      </w:r>
    </w:p>
    <w:p w14:paraId="0974E24C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Sekcja Organizacji i Marketingu.</w:t>
      </w:r>
    </w:p>
    <w:p w14:paraId="641A3295" w14:textId="77777777" w:rsidR="009B2541" w:rsidRPr="009B2541" w:rsidRDefault="009B2541" w:rsidP="009B2541">
      <w:pPr>
        <w:numPr>
          <w:ilvl w:val="1"/>
          <w:numId w:val="46"/>
        </w:numPr>
        <w:tabs>
          <w:tab w:val="left" w:pos="113"/>
          <w:tab w:val="num" w:pos="567"/>
        </w:tabs>
        <w:spacing w:before="120" w:after="0" w:line="259" w:lineRule="auto"/>
        <w:ind w:firstLine="142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Kancelaria/Sekretariat.</w:t>
      </w:r>
    </w:p>
    <w:p w14:paraId="5C136813" w14:textId="77777777"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Pełnomocnik ds. Systemu Zarządzania Jakością.</w:t>
      </w:r>
    </w:p>
    <w:p w14:paraId="6F8C9AF5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Inspektor BHP.</w:t>
      </w:r>
    </w:p>
    <w:p w14:paraId="0021A517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Inspektor Ppoż.</w:t>
      </w:r>
    </w:p>
    <w:p w14:paraId="25C70F0A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Kapelan Szpitalny.</w:t>
      </w:r>
    </w:p>
    <w:p w14:paraId="6098C880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9B2541">
        <w:rPr>
          <w:rFonts w:ascii="Arial" w:hAnsi="Arial" w:cs="Arial"/>
          <w:bCs/>
          <w:iCs/>
          <w:sz w:val="24"/>
          <w:szCs w:val="24"/>
        </w:rPr>
        <w:t>Inspektor ds. Obronnych, Zarządzania Kryzysowego, Ochrony Ludności i Obrony Cywilnej</w:t>
      </w:r>
      <w:r w:rsidRPr="009B2541">
        <w:rPr>
          <w:rFonts w:ascii="Arial" w:eastAsiaTheme="minorHAnsi" w:hAnsi="Arial" w:cs="Arial"/>
          <w:iCs/>
          <w:sz w:val="24"/>
          <w:szCs w:val="24"/>
        </w:rPr>
        <w:t>.</w:t>
      </w:r>
    </w:p>
    <w:p w14:paraId="6050C4DE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Pełnomocnik ds. Ochrony Informacji Niejawnych.</w:t>
      </w:r>
    </w:p>
    <w:p w14:paraId="159D67D8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Radca Prawny (Biuro Prawne).</w:t>
      </w:r>
    </w:p>
    <w:p w14:paraId="52A59239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Rewident Zakładowy.</w:t>
      </w:r>
    </w:p>
    <w:p w14:paraId="34E77CDC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Inspektor Ochrony Danych.</w:t>
      </w:r>
    </w:p>
    <w:p w14:paraId="2FADC9D5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Główny Księgowy.</w:t>
      </w:r>
    </w:p>
    <w:p w14:paraId="3924B5EA" w14:textId="77777777" w:rsidR="009B2541" w:rsidRPr="009B2541" w:rsidRDefault="009B2541" w:rsidP="009B2541">
      <w:pPr>
        <w:numPr>
          <w:ilvl w:val="0"/>
          <w:numId w:val="52"/>
        </w:numPr>
        <w:spacing w:before="6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Dział Finansowo-Księgowy;</w:t>
      </w:r>
    </w:p>
    <w:p w14:paraId="50639B10" w14:textId="77777777" w:rsidR="009B2541" w:rsidRPr="009B2541" w:rsidRDefault="009B2541" w:rsidP="009B2541">
      <w:pPr>
        <w:numPr>
          <w:ilvl w:val="0"/>
          <w:numId w:val="50"/>
        </w:numPr>
        <w:spacing w:before="20" w:after="0" w:line="259" w:lineRule="auto"/>
        <w:ind w:left="851" w:hanging="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Płac,</w:t>
      </w:r>
    </w:p>
    <w:p w14:paraId="1840927A" w14:textId="77777777"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Kontrolingu.</w:t>
      </w:r>
    </w:p>
    <w:p w14:paraId="004007C0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9B2541">
        <w:rPr>
          <w:rFonts w:ascii="Arial" w:eastAsiaTheme="minorHAnsi" w:hAnsi="Arial" w:cs="Arial"/>
          <w:iCs/>
          <w:sz w:val="24"/>
          <w:szCs w:val="24"/>
        </w:rPr>
        <w:t>Pełnomocnik ds. Kontraktowania Świadczeń Medycznych.</w:t>
      </w:r>
    </w:p>
    <w:p w14:paraId="3375F16B" w14:textId="77777777" w:rsidR="009B2541" w:rsidRPr="009B2541" w:rsidRDefault="009B2541" w:rsidP="009B2541">
      <w:pPr>
        <w:spacing w:before="60" w:after="0" w:line="276" w:lineRule="auto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1)Dział Kontraktowania, Nadzoru i Rozliczeń Świadczeń Medycznych;</w:t>
      </w:r>
    </w:p>
    <w:p w14:paraId="4EBB7734" w14:textId="77777777"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Koordynator DILO,</w:t>
      </w:r>
    </w:p>
    <w:p w14:paraId="08D8EC3F" w14:textId="77777777"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Rejestracja (Poradnie dla dzieci),</w:t>
      </w:r>
    </w:p>
    <w:p w14:paraId="04EBE503" w14:textId="77777777"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Rejestracja (Poradnie dla dorosłych),</w:t>
      </w:r>
    </w:p>
    <w:p w14:paraId="68BD5970" w14:textId="77777777"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Sekcja Statystyki Medycznej i Dokumentacji Chorych,</w:t>
      </w:r>
    </w:p>
    <w:p w14:paraId="431D041D" w14:textId="77777777" w:rsidR="009B2541" w:rsidRPr="009B2541" w:rsidRDefault="009B2541" w:rsidP="009B2541">
      <w:pPr>
        <w:spacing w:before="60" w:after="0" w:line="276" w:lineRule="auto"/>
        <w:ind w:left="851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da) Sekcja Sekretarek medycznych/Koderów medycznych ,</w:t>
      </w:r>
    </w:p>
    <w:p w14:paraId="4B33B1FD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Dział Zamówień Publicznych.</w:t>
      </w:r>
    </w:p>
    <w:p w14:paraId="19400E81" w14:textId="77777777" w:rsidR="009B2541" w:rsidRPr="009B2541" w:rsidRDefault="009B2541" w:rsidP="009B2541">
      <w:pPr>
        <w:numPr>
          <w:ilvl w:val="2"/>
          <w:numId w:val="53"/>
        </w:numPr>
        <w:spacing w:before="60" w:after="0" w:line="259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Zaopatrzenia i Magazyny</w:t>
      </w:r>
      <w:r w:rsidRPr="009B2541">
        <w:rPr>
          <w:rFonts w:ascii="Arial" w:eastAsia="Times New Roman" w:hAnsi="Arial" w:cs="Arial"/>
          <w:strike/>
          <w:sz w:val="24"/>
          <w:szCs w:val="24"/>
          <w:lang w:eastAsia="pl-PL"/>
        </w:rPr>
        <w:t>,</w:t>
      </w:r>
    </w:p>
    <w:p w14:paraId="49792B4D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trike/>
          <w:sz w:val="24"/>
          <w:szCs w:val="24"/>
          <w:lang w:eastAsia="pl-PL"/>
        </w:rPr>
      </w:pPr>
      <w:r w:rsidRPr="009B2541">
        <w:rPr>
          <w:rFonts w:ascii="Arial" w:eastAsiaTheme="minorHAnsi" w:hAnsi="Arial" w:cs="Arial"/>
          <w:sz w:val="24"/>
          <w:szCs w:val="24"/>
          <w:lang w:eastAsia="pl-PL"/>
        </w:rPr>
        <w:t>Dział Administracyjno-Gospodarczy</w:t>
      </w:r>
      <w:r w:rsidRPr="009B2541">
        <w:rPr>
          <w:rFonts w:ascii="Arial" w:eastAsiaTheme="minorHAnsi" w:hAnsi="Arial" w:cs="Arial"/>
          <w:strike/>
          <w:sz w:val="24"/>
          <w:szCs w:val="24"/>
          <w:lang w:eastAsia="pl-PL"/>
        </w:rPr>
        <w:t>.</w:t>
      </w:r>
    </w:p>
    <w:p w14:paraId="487F0AE7" w14:textId="77777777" w:rsidR="009B2541" w:rsidRPr="009B2541" w:rsidRDefault="009B2541" w:rsidP="009B2541">
      <w:pPr>
        <w:numPr>
          <w:ilvl w:val="0"/>
          <w:numId w:val="48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Inwestycji;</w:t>
      </w:r>
    </w:p>
    <w:p w14:paraId="4CD22944" w14:textId="77777777" w:rsidR="009B2541" w:rsidRPr="009B2541" w:rsidRDefault="009B2541" w:rsidP="009B2541">
      <w:pPr>
        <w:numPr>
          <w:ilvl w:val="0"/>
          <w:numId w:val="48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Archiwum;</w:t>
      </w:r>
    </w:p>
    <w:p w14:paraId="3585FE61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trike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Dział Techniczno-Eksploatacyjny</w:t>
      </w:r>
      <w:r w:rsidRPr="009B2541">
        <w:rPr>
          <w:rFonts w:ascii="Arial" w:eastAsiaTheme="minorHAnsi" w:hAnsi="Arial" w:cs="Arial"/>
          <w:strike/>
          <w:sz w:val="24"/>
          <w:szCs w:val="24"/>
        </w:rPr>
        <w:t>.</w:t>
      </w:r>
    </w:p>
    <w:p w14:paraId="707C9F8F" w14:textId="77777777"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Sekcja Remontowa;</w:t>
      </w:r>
    </w:p>
    <w:p w14:paraId="7802265C" w14:textId="77777777"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iCs/>
          <w:sz w:val="24"/>
          <w:szCs w:val="24"/>
          <w:lang w:eastAsia="pl-PL"/>
        </w:rPr>
        <w:t>Sekcja Elektryczna;</w:t>
      </w:r>
    </w:p>
    <w:p w14:paraId="0586898B" w14:textId="77777777"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Hydrauliczna;</w:t>
      </w:r>
    </w:p>
    <w:p w14:paraId="15573F30" w14:textId="77777777"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Tlenownia;</w:t>
      </w:r>
    </w:p>
    <w:p w14:paraId="4F1FD5ED" w14:textId="77777777"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Kotłownia;</w:t>
      </w:r>
    </w:p>
    <w:p w14:paraId="135EB580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Sekcja Systemów Informatycznych.</w:t>
      </w:r>
    </w:p>
    <w:p w14:paraId="33659F28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 xml:space="preserve">Sekcja Naprawy Sprzętu Medycznego </w:t>
      </w:r>
    </w:p>
    <w:p w14:paraId="5C978916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Dział Transportu.</w:t>
      </w:r>
    </w:p>
    <w:p w14:paraId="3C72FCBD" w14:textId="77777777" w:rsidR="009B2541" w:rsidRPr="009B2541" w:rsidRDefault="009B2541" w:rsidP="009B2541">
      <w:pPr>
        <w:numPr>
          <w:ilvl w:val="1"/>
          <w:numId w:val="46"/>
        </w:numPr>
        <w:tabs>
          <w:tab w:val="left" w:pos="567"/>
        </w:tabs>
        <w:spacing w:before="120" w:after="0" w:line="259" w:lineRule="auto"/>
        <w:ind w:firstLine="142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Sekcja Transportu;</w:t>
      </w:r>
    </w:p>
    <w:p w14:paraId="2256C025" w14:textId="77777777" w:rsidR="009B2541" w:rsidRPr="009B2541" w:rsidRDefault="009B2541" w:rsidP="009B2541">
      <w:pPr>
        <w:numPr>
          <w:ilvl w:val="1"/>
          <w:numId w:val="46"/>
        </w:numPr>
        <w:tabs>
          <w:tab w:val="left" w:pos="567"/>
        </w:tabs>
        <w:spacing w:before="120" w:after="0" w:line="259" w:lineRule="auto"/>
        <w:ind w:firstLine="142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Sekcja Transportu Wewnętrznego;</w:t>
      </w:r>
    </w:p>
    <w:p w14:paraId="75160AFA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Pralnia.</w:t>
      </w:r>
    </w:p>
    <w:p w14:paraId="69B01A38" w14:textId="77777777"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Dział Żywienia i Higieny Szpitalnej.</w:t>
      </w:r>
    </w:p>
    <w:p w14:paraId="23EACADC" w14:textId="77777777" w:rsidR="009B2541" w:rsidRPr="009B2541" w:rsidRDefault="009B2541" w:rsidP="009B2541">
      <w:pPr>
        <w:numPr>
          <w:ilvl w:val="0"/>
          <w:numId w:val="49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Kuchnia;</w:t>
      </w:r>
    </w:p>
    <w:p w14:paraId="01751EB6" w14:textId="77777777"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Stołówka,</w:t>
      </w:r>
    </w:p>
    <w:p w14:paraId="0527D5DB" w14:textId="77777777"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Dietetyczki,</w:t>
      </w:r>
    </w:p>
    <w:p w14:paraId="6443ECB4" w14:textId="77777777" w:rsidR="009B2541" w:rsidRPr="009B2541" w:rsidRDefault="009B2541" w:rsidP="009B2541">
      <w:pPr>
        <w:numPr>
          <w:ilvl w:val="0"/>
          <w:numId w:val="49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Higieny Szpitalnej;</w:t>
      </w:r>
    </w:p>
    <w:p w14:paraId="1CDC98EE" w14:textId="77777777"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ds. Epidemiologii i Zakażeń Szpitalnych.</w:t>
      </w:r>
    </w:p>
    <w:p w14:paraId="55E3AD63" w14:textId="77777777"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Pełnomocnik ds. Praw Pacjenta.</w:t>
      </w:r>
    </w:p>
    <w:p w14:paraId="1A7FA162" w14:textId="77777777"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Inspektor Ochrony Radiologicznej.</w:t>
      </w:r>
    </w:p>
    <w:p w14:paraId="2D5EEE17" w14:textId="77777777"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Centralna Sterylizatornia.</w:t>
      </w:r>
    </w:p>
    <w:p w14:paraId="2DE0B8C1" w14:textId="77777777"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Pielęgniarka Społeczna.</w:t>
      </w:r>
    </w:p>
    <w:p w14:paraId="211C9A22" w14:textId="77777777" w:rsidR="009B2541" w:rsidRDefault="009B2541" w:rsidP="00926AF8">
      <w:pPr>
        <w:numPr>
          <w:ilvl w:val="0"/>
          <w:numId w:val="46"/>
        </w:numPr>
        <w:spacing w:before="120" w:after="0" w:line="259" w:lineRule="auto"/>
        <w:jc w:val="both"/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Trakt Sekcyjny.”</w:t>
      </w:r>
      <w:r w:rsidR="00926AF8">
        <w:t xml:space="preserve"> </w:t>
      </w:r>
    </w:p>
    <w:sectPr w:rsidR="009B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6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A8"/>
    <w:multiLevelType w:val="multilevel"/>
    <w:tmpl w:val="1FCE8176"/>
    <w:lvl w:ilvl="0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681"/>
        </w:tabs>
        <w:ind w:left="68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 w15:restartNumberingAfterBreak="0">
    <w:nsid w:val="05C46BFF"/>
    <w:multiLevelType w:val="multilevel"/>
    <w:tmpl w:val="1C5EB07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DA0ED8"/>
    <w:multiLevelType w:val="multilevel"/>
    <w:tmpl w:val="3EF0CB9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F248E"/>
    <w:multiLevelType w:val="multilevel"/>
    <w:tmpl w:val="3A764B9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92888"/>
    <w:multiLevelType w:val="multilevel"/>
    <w:tmpl w:val="279627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ED0D82"/>
    <w:multiLevelType w:val="multilevel"/>
    <w:tmpl w:val="1D5CB89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143E7"/>
    <w:multiLevelType w:val="multilevel"/>
    <w:tmpl w:val="CADA990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C433A"/>
    <w:multiLevelType w:val="multilevel"/>
    <w:tmpl w:val="D766F53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54304"/>
    <w:multiLevelType w:val="multilevel"/>
    <w:tmpl w:val="C0840A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E1E9A"/>
    <w:multiLevelType w:val="hybridMultilevel"/>
    <w:tmpl w:val="ED7A0A7C"/>
    <w:lvl w:ilvl="0" w:tplc="95F689AC">
      <w:start w:val="1"/>
      <w:numFmt w:val="lowerLetter"/>
      <w:lvlText w:val="%1)"/>
      <w:lvlJc w:val="right"/>
      <w:pPr>
        <w:ind w:left="1211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608A"/>
    <w:multiLevelType w:val="hybridMultilevel"/>
    <w:tmpl w:val="96A856F4"/>
    <w:lvl w:ilvl="0" w:tplc="4482B742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059F"/>
    <w:multiLevelType w:val="multilevel"/>
    <w:tmpl w:val="5A80505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26D8C"/>
    <w:multiLevelType w:val="multilevel"/>
    <w:tmpl w:val="389284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F1220"/>
    <w:multiLevelType w:val="hybridMultilevel"/>
    <w:tmpl w:val="64BAC3CC"/>
    <w:lvl w:ilvl="0" w:tplc="FBE87B84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1522E1"/>
    <w:multiLevelType w:val="hybridMultilevel"/>
    <w:tmpl w:val="B4D83702"/>
    <w:lvl w:ilvl="0" w:tplc="A9C21E5A">
      <w:start w:val="1"/>
      <w:numFmt w:val="decimal"/>
      <w:pStyle w:val="1Punktowanie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F7807"/>
    <w:multiLevelType w:val="hybridMultilevel"/>
    <w:tmpl w:val="09E0559A"/>
    <w:lvl w:ilvl="0" w:tplc="857C569E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E039D"/>
    <w:multiLevelType w:val="hybridMultilevel"/>
    <w:tmpl w:val="905A7448"/>
    <w:lvl w:ilvl="0" w:tplc="5838C33A">
      <w:start w:val="1"/>
      <w:numFmt w:val="lowerLetter"/>
      <w:lvlText w:val="%1)"/>
      <w:lvlJc w:val="right"/>
      <w:pPr>
        <w:ind w:left="1004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54613C"/>
    <w:multiLevelType w:val="hybridMultilevel"/>
    <w:tmpl w:val="8C5C05BE"/>
    <w:lvl w:ilvl="0" w:tplc="06123904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F6107D"/>
    <w:multiLevelType w:val="hybridMultilevel"/>
    <w:tmpl w:val="8F5668EA"/>
    <w:lvl w:ilvl="0" w:tplc="3760B1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759B6"/>
    <w:multiLevelType w:val="hybridMultilevel"/>
    <w:tmpl w:val="B6D6A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464CD"/>
    <w:multiLevelType w:val="multilevel"/>
    <w:tmpl w:val="0F60469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96C37"/>
    <w:multiLevelType w:val="hybridMultilevel"/>
    <w:tmpl w:val="D890B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21496"/>
    <w:multiLevelType w:val="multilevel"/>
    <w:tmpl w:val="1C10E75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B17AA4"/>
    <w:multiLevelType w:val="multilevel"/>
    <w:tmpl w:val="5DFACAA0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DC0848"/>
    <w:multiLevelType w:val="multilevel"/>
    <w:tmpl w:val="BFF0E5D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 w15:restartNumberingAfterBreak="0">
    <w:nsid w:val="363D10E2"/>
    <w:multiLevelType w:val="hybridMultilevel"/>
    <w:tmpl w:val="E8E07100"/>
    <w:lvl w:ilvl="0" w:tplc="8D5EF5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66808"/>
    <w:multiLevelType w:val="hybridMultilevel"/>
    <w:tmpl w:val="41188806"/>
    <w:lvl w:ilvl="0" w:tplc="E9F646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70248"/>
    <w:multiLevelType w:val="hybridMultilevel"/>
    <w:tmpl w:val="755CB35A"/>
    <w:lvl w:ilvl="0" w:tplc="DAF0CEF2">
      <w:start w:val="1"/>
      <w:numFmt w:val="decimal"/>
      <w:lvlText w:val="%1)"/>
      <w:lvlJc w:val="left"/>
      <w:pPr>
        <w:ind w:left="502" w:hanging="360"/>
      </w:pPr>
      <w:rPr>
        <w:rFonts w:ascii="Arial" w:eastAsia="Arial Unicode MS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F543E01"/>
    <w:multiLevelType w:val="multilevel"/>
    <w:tmpl w:val="6E1222A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37A50"/>
    <w:multiLevelType w:val="multilevel"/>
    <w:tmpl w:val="EE720CB6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0" w15:restartNumberingAfterBreak="0">
    <w:nsid w:val="4706638D"/>
    <w:multiLevelType w:val="multilevel"/>
    <w:tmpl w:val="79D691C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2E3CF5"/>
    <w:multiLevelType w:val="multilevel"/>
    <w:tmpl w:val="8D44F0D4"/>
    <w:lvl w:ilvl="0">
      <w:start w:val="1"/>
      <w:numFmt w:val="decimal"/>
      <w:pStyle w:val="Numerowanie1ZnakZnak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14"/>
        </w:tabs>
        <w:ind w:left="114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2" w15:restartNumberingAfterBreak="0">
    <w:nsid w:val="50C559E2"/>
    <w:multiLevelType w:val="multilevel"/>
    <w:tmpl w:val="FAFA09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righ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A535B"/>
    <w:multiLevelType w:val="hybridMultilevel"/>
    <w:tmpl w:val="F37A4B80"/>
    <w:lvl w:ilvl="0" w:tplc="CEA29EC2">
      <w:start w:val="1"/>
      <w:numFmt w:val="lowerLetter"/>
      <w:lvlText w:val="%1)"/>
      <w:lvlJc w:val="right"/>
      <w:pPr>
        <w:ind w:left="1637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551B2A4D"/>
    <w:multiLevelType w:val="multilevel"/>
    <w:tmpl w:val="2166A4D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DD137F"/>
    <w:multiLevelType w:val="hybridMultilevel"/>
    <w:tmpl w:val="91F038BC"/>
    <w:lvl w:ilvl="0" w:tplc="E79281D0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BE64618"/>
    <w:multiLevelType w:val="hybridMultilevel"/>
    <w:tmpl w:val="7102E184"/>
    <w:lvl w:ilvl="0" w:tplc="C3C60C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E0E80"/>
    <w:multiLevelType w:val="hybridMultilevel"/>
    <w:tmpl w:val="41444BE8"/>
    <w:lvl w:ilvl="0" w:tplc="99E67ABA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148A5"/>
    <w:multiLevelType w:val="multilevel"/>
    <w:tmpl w:val="BC8016A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7B3ACF"/>
    <w:multiLevelType w:val="multilevel"/>
    <w:tmpl w:val="88F6E05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0" w15:restartNumberingAfterBreak="0">
    <w:nsid w:val="67B962F7"/>
    <w:multiLevelType w:val="hybridMultilevel"/>
    <w:tmpl w:val="DA9AE6D0"/>
    <w:lvl w:ilvl="0" w:tplc="7B807E3E">
      <w:start w:val="1"/>
      <w:numFmt w:val="decimal"/>
      <w:lvlText w:val="%1)"/>
      <w:lvlJc w:val="right"/>
      <w:pPr>
        <w:ind w:left="104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68D336D1"/>
    <w:multiLevelType w:val="multilevel"/>
    <w:tmpl w:val="9D82F7D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5D1BE5"/>
    <w:multiLevelType w:val="hybridMultilevel"/>
    <w:tmpl w:val="DF488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C76A77"/>
    <w:multiLevelType w:val="multilevel"/>
    <w:tmpl w:val="D52CA70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0F7158"/>
    <w:multiLevelType w:val="hybridMultilevel"/>
    <w:tmpl w:val="9516E0B8"/>
    <w:lvl w:ilvl="0" w:tplc="9ECC62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A05E3"/>
    <w:multiLevelType w:val="multilevel"/>
    <w:tmpl w:val="14FA0D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5F0F68"/>
    <w:multiLevelType w:val="multilevel"/>
    <w:tmpl w:val="2EF26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CC340F"/>
    <w:multiLevelType w:val="hybridMultilevel"/>
    <w:tmpl w:val="DDA4A008"/>
    <w:lvl w:ilvl="0" w:tplc="CD2A824A">
      <w:start w:val="1"/>
      <w:numFmt w:val="lowerLetter"/>
      <w:lvlText w:val="%1)"/>
      <w:lvlJc w:val="left"/>
      <w:pPr>
        <w:ind w:left="1854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8" w15:restartNumberingAfterBreak="0">
    <w:nsid w:val="7C9B2AD9"/>
    <w:multiLevelType w:val="multilevel"/>
    <w:tmpl w:val="CAD015C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1C6B17"/>
    <w:multiLevelType w:val="multilevel"/>
    <w:tmpl w:val="116CDD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907"/>
        </w:tabs>
        <w:ind w:left="907" w:hanging="227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7E1038"/>
    <w:multiLevelType w:val="hybridMultilevel"/>
    <w:tmpl w:val="7FBEFEEC"/>
    <w:lvl w:ilvl="0" w:tplc="2F88EA04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84081">
    <w:abstractNumId w:val="42"/>
  </w:num>
  <w:num w:numId="2" w16cid:durableId="1763838286">
    <w:abstractNumId w:val="17"/>
  </w:num>
  <w:num w:numId="3" w16cid:durableId="861211714">
    <w:abstractNumId w:val="27"/>
  </w:num>
  <w:num w:numId="4" w16cid:durableId="1982340945">
    <w:abstractNumId w:val="21"/>
  </w:num>
  <w:num w:numId="5" w16cid:durableId="1080830162">
    <w:abstractNumId w:val="19"/>
  </w:num>
  <w:num w:numId="6" w16cid:durableId="1802914523">
    <w:abstractNumId w:val="36"/>
  </w:num>
  <w:num w:numId="7" w16cid:durableId="1988439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94149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89795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50584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6448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6714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0692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77324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33531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91507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60996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8010780">
    <w:abstractNumId w:val="48"/>
  </w:num>
  <w:num w:numId="19" w16cid:durableId="1921744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05989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98421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49159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1436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45731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5329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05970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810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15354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11149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4182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43469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77221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7923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44843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89018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32224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82177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3943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78471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84994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15722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336990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42427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6404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3377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2896784">
    <w:abstractNumId w:val="24"/>
  </w:num>
  <w:num w:numId="47" w16cid:durableId="447817563">
    <w:abstractNumId w:val="15"/>
  </w:num>
  <w:num w:numId="48" w16cid:durableId="1048534070">
    <w:abstractNumId w:val="26"/>
  </w:num>
  <w:num w:numId="49" w16cid:durableId="43406688">
    <w:abstractNumId w:val="35"/>
  </w:num>
  <w:num w:numId="50" w16cid:durableId="1088110662">
    <w:abstractNumId w:val="16"/>
  </w:num>
  <w:num w:numId="51" w16cid:durableId="1277175769">
    <w:abstractNumId w:val="13"/>
  </w:num>
  <w:num w:numId="52" w16cid:durableId="985162570">
    <w:abstractNumId w:val="37"/>
  </w:num>
  <w:num w:numId="53" w16cid:durableId="76825876">
    <w:abstractNumId w:val="29"/>
  </w:num>
  <w:num w:numId="54" w16cid:durableId="2048410280">
    <w:abstractNumId w:val="17"/>
  </w:num>
  <w:num w:numId="55" w16cid:durableId="1759213326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25"/>
    <w:rsid w:val="00007275"/>
    <w:rsid w:val="000668A5"/>
    <w:rsid w:val="00133DCB"/>
    <w:rsid w:val="00141300"/>
    <w:rsid w:val="00151F90"/>
    <w:rsid w:val="001A57C0"/>
    <w:rsid w:val="002033A5"/>
    <w:rsid w:val="002433D0"/>
    <w:rsid w:val="003029B4"/>
    <w:rsid w:val="003369C2"/>
    <w:rsid w:val="00397C13"/>
    <w:rsid w:val="003B4597"/>
    <w:rsid w:val="00413664"/>
    <w:rsid w:val="0049385F"/>
    <w:rsid w:val="004D6241"/>
    <w:rsid w:val="004F7F5A"/>
    <w:rsid w:val="00506D5E"/>
    <w:rsid w:val="00531AF2"/>
    <w:rsid w:val="00552E4E"/>
    <w:rsid w:val="005B7F9A"/>
    <w:rsid w:val="00627D7E"/>
    <w:rsid w:val="006E4734"/>
    <w:rsid w:val="007170FD"/>
    <w:rsid w:val="00717AD7"/>
    <w:rsid w:val="007C2425"/>
    <w:rsid w:val="00844409"/>
    <w:rsid w:val="0084561F"/>
    <w:rsid w:val="009261C8"/>
    <w:rsid w:val="00926AF8"/>
    <w:rsid w:val="00977828"/>
    <w:rsid w:val="009B2541"/>
    <w:rsid w:val="009E5EAF"/>
    <w:rsid w:val="009F248C"/>
    <w:rsid w:val="00A27B8A"/>
    <w:rsid w:val="00B834EF"/>
    <w:rsid w:val="00BF67D1"/>
    <w:rsid w:val="00C8573C"/>
    <w:rsid w:val="00D65C05"/>
    <w:rsid w:val="00D66D5D"/>
    <w:rsid w:val="00D9128D"/>
    <w:rsid w:val="00DB272D"/>
    <w:rsid w:val="00DD4713"/>
    <w:rsid w:val="00DD7C16"/>
    <w:rsid w:val="00E077CC"/>
    <w:rsid w:val="00E20CF2"/>
    <w:rsid w:val="00EB0C07"/>
    <w:rsid w:val="00F067D4"/>
    <w:rsid w:val="00F17051"/>
    <w:rsid w:val="00FB7531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9D08"/>
  <w15:chartTrackingRefBased/>
  <w15:docId w15:val="{B2CAB4F4-D478-40C9-8E70-7DEB709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D7E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7E"/>
    <w:pPr>
      <w:ind w:left="720"/>
      <w:contextualSpacing/>
    </w:pPr>
  </w:style>
  <w:style w:type="paragraph" w:customStyle="1" w:styleId="Akapitzlist1">
    <w:name w:val="Akapit z listą1"/>
    <w:rsid w:val="00627D7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paragraph" w:customStyle="1" w:styleId="Numerowanie1ZnakZnak">
    <w:name w:val="Numerowanie 1 Znak Znak"/>
    <w:basedOn w:val="Normalny"/>
    <w:qFormat/>
    <w:rsid w:val="00D65C05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Punktowanie">
    <w:name w:val="1) Punktowanie"/>
    <w:basedOn w:val="Normalny"/>
    <w:rsid w:val="00D65C05"/>
    <w:pPr>
      <w:numPr>
        <w:numId w:val="36"/>
      </w:numPr>
      <w:spacing w:after="20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D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17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7A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4191</Words>
  <Characters>25152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z dnia w sprawie przyjęcia oraz ogłoszenia tekstu jednolitego uchway Sejmiku Województwa Podkapackiego w sprawie nadania Statutu Wojewódzkiemu Szpitalowi Podkarpackiemu im. Jana Pawła II w Krośnie</vt:lpstr>
    </vt:vector>
  </TitlesOfParts>
  <Company/>
  <LinksUpToDate>false</LinksUpToDate>
  <CharactersWithSpaces>29285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454_9396_23</dc:title>
  <dc:subject/>
  <dc:creator>Bróż-Szaluś Beata</dc:creator>
  <cp:keywords/>
  <dc:description/>
  <cp:lastModifiedBy>.</cp:lastModifiedBy>
  <cp:revision>14</cp:revision>
  <cp:lastPrinted>2023-01-10T08:52:00Z</cp:lastPrinted>
  <dcterms:created xsi:type="dcterms:W3CDTF">2023-01-17T10:43:00Z</dcterms:created>
  <dcterms:modified xsi:type="dcterms:W3CDTF">2023-01-26T13:53:00Z</dcterms:modified>
</cp:coreProperties>
</file>